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0E84" w14:textId="77777777" w:rsidR="00E314F9" w:rsidRDefault="006D21A9" w:rsidP="00E314F9">
      <w:pPr>
        <w:spacing w:before="240" w:line="360" w:lineRule="auto"/>
        <w:jc w:val="center"/>
        <w:rPr>
          <w:rFonts w:ascii="Times New Roman" w:hAnsi="Times New Roman"/>
          <w:b/>
          <w:sz w:val="24"/>
          <w:szCs w:val="24"/>
        </w:rPr>
      </w:pPr>
      <w:r w:rsidRPr="00553E58">
        <w:rPr>
          <w:rFonts w:ascii="Times New Roman" w:hAnsi="Times New Roman"/>
          <w:b/>
          <w:sz w:val="24"/>
          <w:szCs w:val="24"/>
        </w:rPr>
        <w:t xml:space="preserve">PUBLIC RELATION STRATEGY TO </w:t>
      </w:r>
      <w:r>
        <w:rPr>
          <w:rFonts w:ascii="Times New Roman" w:hAnsi="Times New Roman"/>
          <w:b/>
          <w:sz w:val="24"/>
          <w:szCs w:val="24"/>
          <w:lang w:val="en-AU"/>
        </w:rPr>
        <w:t>MAINTAIN</w:t>
      </w:r>
      <w:r w:rsidRPr="00553E58">
        <w:rPr>
          <w:rFonts w:ascii="Times New Roman" w:hAnsi="Times New Roman"/>
          <w:b/>
          <w:sz w:val="24"/>
          <w:szCs w:val="24"/>
        </w:rPr>
        <w:t xml:space="preserve"> AND</w:t>
      </w:r>
      <w:r w:rsidR="00E314F9">
        <w:rPr>
          <w:rFonts w:ascii="Times New Roman" w:hAnsi="Times New Roman"/>
          <w:b/>
          <w:sz w:val="24"/>
          <w:szCs w:val="24"/>
        </w:rPr>
        <w:t xml:space="preserve"> </w:t>
      </w:r>
      <w:r>
        <w:rPr>
          <w:rFonts w:ascii="Times New Roman" w:hAnsi="Times New Roman"/>
          <w:b/>
          <w:sz w:val="24"/>
          <w:szCs w:val="24"/>
        </w:rPr>
        <w:t>ENSUR</w:t>
      </w:r>
      <w:r>
        <w:rPr>
          <w:rFonts w:ascii="Times New Roman" w:hAnsi="Times New Roman"/>
          <w:b/>
          <w:sz w:val="24"/>
          <w:szCs w:val="24"/>
          <w:lang w:val="en-AU"/>
        </w:rPr>
        <w:t>E</w:t>
      </w:r>
      <w:r w:rsidR="00E314F9">
        <w:rPr>
          <w:rFonts w:ascii="Times New Roman" w:hAnsi="Times New Roman"/>
          <w:b/>
          <w:sz w:val="24"/>
          <w:szCs w:val="24"/>
        </w:rPr>
        <w:t xml:space="preserve"> THE </w:t>
      </w:r>
      <w:r w:rsidRPr="00553E58">
        <w:rPr>
          <w:rFonts w:ascii="Times New Roman" w:hAnsi="Times New Roman"/>
          <w:b/>
          <w:sz w:val="24"/>
          <w:szCs w:val="24"/>
        </w:rPr>
        <w:t xml:space="preserve">INDEPENDENCE OF THE CONSTITUTIONAL COURT </w:t>
      </w:r>
    </w:p>
    <w:p w14:paraId="140286A7" w14:textId="422D5A80" w:rsidR="00901E00" w:rsidRPr="00553E58" w:rsidRDefault="00901E00" w:rsidP="00E314F9">
      <w:pPr>
        <w:spacing w:before="240" w:line="360" w:lineRule="auto"/>
        <w:jc w:val="center"/>
        <w:rPr>
          <w:rFonts w:ascii="Times New Roman" w:hAnsi="Times New Roman"/>
          <w:b/>
          <w:sz w:val="24"/>
          <w:szCs w:val="24"/>
        </w:rPr>
      </w:pPr>
      <w:r w:rsidRPr="00553E58">
        <w:rPr>
          <w:rFonts w:ascii="Times New Roman" w:hAnsi="Times New Roman"/>
          <w:b/>
          <w:sz w:val="24"/>
          <w:szCs w:val="24"/>
        </w:rPr>
        <w:t>(</w:t>
      </w:r>
      <w:r w:rsidR="006D21A9">
        <w:rPr>
          <w:rFonts w:ascii="Times New Roman" w:hAnsi="Times New Roman"/>
          <w:b/>
          <w:sz w:val="24"/>
          <w:szCs w:val="24"/>
          <w:lang w:val="en-AU"/>
        </w:rPr>
        <w:t>Practices and Experience of</w:t>
      </w:r>
      <w:r w:rsidR="00E314F9">
        <w:rPr>
          <w:rFonts w:ascii="Times New Roman" w:hAnsi="Times New Roman"/>
          <w:b/>
          <w:sz w:val="24"/>
          <w:szCs w:val="24"/>
        </w:rPr>
        <w:t xml:space="preserve"> </w:t>
      </w:r>
      <w:r w:rsidR="00EC6059">
        <w:rPr>
          <w:rFonts w:ascii="Times New Roman" w:hAnsi="Times New Roman"/>
          <w:b/>
          <w:sz w:val="24"/>
          <w:szCs w:val="24"/>
          <w:lang w:val="en-AU"/>
        </w:rPr>
        <w:t>T</w:t>
      </w:r>
      <w:r w:rsidR="006D21A9">
        <w:rPr>
          <w:rFonts w:ascii="Times New Roman" w:hAnsi="Times New Roman"/>
          <w:b/>
          <w:sz w:val="24"/>
          <w:szCs w:val="24"/>
          <w:lang w:val="en-AU"/>
        </w:rPr>
        <w:t>he Constitu</w:t>
      </w:r>
      <w:r w:rsidR="00E314F9">
        <w:rPr>
          <w:rFonts w:ascii="Times New Roman" w:hAnsi="Times New Roman"/>
          <w:b/>
          <w:sz w:val="24"/>
          <w:szCs w:val="24"/>
          <w:lang w:val="en-AU"/>
        </w:rPr>
        <w:t xml:space="preserve">tional Court of the Republic of </w:t>
      </w:r>
      <w:r w:rsidR="006D21A9">
        <w:rPr>
          <w:rFonts w:ascii="Times New Roman" w:hAnsi="Times New Roman"/>
          <w:b/>
          <w:sz w:val="24"/>
          <w:szCs w:val="24"/>
          <w:lang w:val="en-AU"/>
        </w:rPr>
        <w:t>Indonesia</w:t>
      </w:r>
      <w:r w:rsidR="006D21A9" w:rsidRPr="00553E58">
        <w:rPr>
          <w:rFonts w:ascii="Times New Roman" w:hAnsi="Times New Roman"/>
          <w:b/>
          <w:sz w:val="24"/>
          <w:szCs w:val="24"/>
        </w:rPr>
        <w:t>)</w:t>
      </w:r>
    </w:p>
    <w:p w14:paraId="3FF4819F" w14:textId="77777777" w:rsidR="008A71D8" w:rsidRPr="00553E58" w:rsidRDefault="006D21A9" w:rsidP="00FE02EC">
      <w:pPr>
        <w:spacing w:before="240" w:line="360" w:lineRule="auto"/>
        <w:jc w:val="center"/>
        <w:rPr>
          <w:rFonts w:ascii="Times New Roman" w:hAnsi="Times New Roman"/>
          <w:sz w:val="24"/>
          <w:szCs w:val="24"/>
        </w:rPr>
      </w:pPr>
      <w:r w:rsidRPr="00553E58">
        <w:rPr>
          <w:rFonts w:ascii="Times New Roman" w:hAnsi="Times New Roman"/>
          <w:sz w:val="24"/>
          <w:szCs w:val="24"/>
        </w:rPr>
        <w:t>M. Guntur Hamzah</w:t>
      </w:r>
    </w:p>
    <w:p w14:paraId="5FBD45C0" w14:textId="769B74A8" w:rsidR="008A71D8" w:rsidRDefault="006D21A9" w:rsidP="00FE02EC">
      <w:pPr>
        <w:spacing w:before="240" w:line="360" w:lineRule="auto"/>
        <w:jc w:val="center"/>
        <w:rPr>
          <w:rFonts w:ascii="Times New Roman" w:hAnsi="Times New Roman"/>
          <w:sz w:val="24"/>
          <w:szCs w:val="24"/>
        </w:rPr>
      </w:pPr>
      <w:r w:rsidRPr="00553E58">
        <w:rPr>
          <w:rFonts w:ascii="Times New Roman" w:hAnsi="Times New Roman"/>
          <w:sz w:val="24"/>
          <w:szCs w:val="24"/>
        </w:rPr>
        <w:t>(</w:t>
      </w:r>
      <w:r w:rsidR="00553E58">
        <w:rPr>
          <w:rFonts w:ascii="Times New Roman" w:hAnsi="Times New Roman"/>
          <w:sz w:val="24"/>
          <w:szCs w:val="24"/>
          <w:lang w:val="en-AU"/>
        </w:rPr>
        <w:t xml:space="preserve">Secretary-General of </w:t>
      </w:r>
      <w:r w:rsidR="00553E58" w:rsidRPr="00553E58">
        <w:rPr>
          <w:rFonts w:ascii="Times New Roman" w:hAnsi="Times New Roman"/>
          <w:sz w:val="24"/>
          <w:szCs w:val="24"/>
          <w:lang w:val="en-AU"/>
        </w:rPr>
        <w:t>the Constitutional Court of the Republic of Indonesia</w:t>
      </w:r>
      <w:r w:rsidR="00553E58">
        <w:rPr>
          <w:rFonts w:ascii="Times New Roman" w:hAnsi="Times New Roman"/>
          <w:sz w:val="24"/>
          <w:szCs w:val="24"/>
          <w:lang w:val="en-AU"/>
        </w:rPr>
        <w:t xml:space="preserve"> </w:t>
      </w:r>
      <w:r w:rsidRPr="00553E58">
        <w:rPr>
          <w:rFonts w:ascii="Times New Roman" w:hAnsi="Times New Roman"/>
          <w:sz w:val="24"/>
          <w:szCs w:val="24"/>
        </w:rPr>
        <w:t>)</w:t>
      </w:r>
    </w:p>
    <w:p w14:paraId="3313FAC8" w14:textId="4786527F" w:rsidR="00EC6059" w:rsidRDefault="001A4DE5" w:rsidP="00937DFA">
      <w:pPr>
        <w:spacing w:before="240" w:line="360" w:lineRule="auto"/>
        <w:jc w:val="center"/>
        <w:rPr>
          <w:rFonts w:ascii="Times New Roman" w:hAnsi="Times New Roman"/>
          <w:sz w:val="24"/>
          <w:szCs w:val="24"/>
        </w:rPr>
      </w:pPr>
      <w:r>
        <w:rPr>
          <w:rFonts w:ascii="Times New Roman" w:hAnsi="Times New Roman"/>
          <w:sz w:val="24"/>
          <w:szCs w:val="24"/>
        </w:rPr>
        <w:t xml:space="preserve">  </w:t>
      </w:r>
    </w:p>
    <w:p w14:paraId="65A629C3" w14:textId="69A87F1D" w:rsidR="00E20F23" w:rsidRDefault="00E20F23" w:rsidP="00937DFA">
      <w:pPr>
        <w:spacing w:before="240" w:line="360" w:lineRule="auto"/>
        <w:jc w:val="both"/>
        <w:rPr>
          <w:rFonts w:ascii="Times New Roman" w:hAnsi="Times New Roman"/>
          <w:sz w:val="24"/>
          <w:szCs w:val="24"/>
        </w:rPr>
      </w:pPr>
      <w:r w:rsidRPr="00E20F23">
        <w:rPr>
          <w:rFonts w:ascii="Times New Roman" w:hAnsi="Times New Roman"/>
          <w:sz w:val="24"/>
          <w:szCs w:val="24"/>
        </w:rPr>
        <w:t>Good afternoon distinguished participants, ladies, and gentlemen. I am Guntur Hamzah, Secretary General of The Indonesian Constitutional Court, and I am honored to be invited by Max Planck Stiftung to take part in this session, especially to share the court experiences to our brother and sister from Maldives</w:t>
      </w:r>
      <w:r w:rsidR="007E608C">
        <w:rPr>
          <w:rFonts w:ascii="Times New Roman" w:hAnsi="Times New Roman"/>
          <w:sz w:val="24"/>
          <w:szCs w:val="24"/>
        </w:rPr>
        <w:t xml:space="preserve">, on how the </w:t>
      </w:r>
      <w:r w:rsidRPr="00E20F23">
        <w:rPr>
          <w:rFonts w:ascii="Times New Roman" w:hAnsi="Times New Roman"/>
          <w:sz w:val="24"/>
          <w:szCs w:val="24"/>
        </w:rPr>
        <w:t xml:space="preserve">Public Relation Strategy can maintain and ensure the Independence of The Court. </w:t>
      </w:r>
    </w:p>
    <w:p w14:paraId="7B29B143" w14:textId="329D0E75" w:rsidR="005B2525" w:rsidRDefault="006D21A9" w:rsidP="00937DFA">
      <w:pPr>
        <w:spacing w:before="240" w:line="360" w:lineRule="auto"/>
        <w:jc w:val="both"/>
        <w:rPr>
          <w:rFonts w:ascii="Times New Roman" w:hAnsi="Times New Roman"/>
          <w:b/>
          <w:sz w:val="24"/>
          <w:szCs w:val="24"/>
          <w:lang w:val="en-AU"/>
        </w:rPr>
      </w:pPr>
      <w:r>
        <w:rPr>
          <w:rFonts w:ascii="Times New Roman" w:hAnsi="Times New Roman"/>
          <w:b/>
          <w:sz w:val="24"/>
          <w:szCs w:val="24"/>
          <w:lang w:val="en-AU"/>
        </w:rPr>
        <w:t>Introduction</w:t>
      </w:r>
    </w:p>
    <w:p w14:paraId="0982415E" w14:textId="71A1D485" w:rsidR="000E08C1" w:rsidRPr="00D11D00" w:rsidRDefault="006D21A9" w:rsidP="00937DFA">
      <w:pPr>
        <w:spacing w:before="240" w:line="360" w:lineRule="auto"/>
        <w:jc w:val="both"/>
        <w:rPr>
          <w:rFonts w:ascii="Times New Roman" w:hAnsi="Times New Roman"/>
          <w:sz w:val="24"/>
          <w:szCs w:val="24"/>
          <w:lang w:val="en-AU"/>
        </w:rPr>
      </w:pPr>
      <w:r>
        <w:rPr>
          <w:rFonts w:ascii="Times New Roman" w:hAnsi="Times New Roman"/>
          <w:sz w:val="24"/>
          <w:szCs w:val="24"/>
          <w:lang w:val="en-AU"/>
        </w:rPr>
        <w:tab/>
      </w:r>
      <w:r w:rsidR="00E20F23">
        <w:rPr>
          <w:rFonts w:ascii="Times New Roman" w:hAnsi="Times New Roman"/>
          <w:sz w:val="24"/>
          <w:szCs w:val="24"/>
        </w:rPr>
        <w:t xml:space="preserve">First of all, </w:t>
      </w:r>
      <w:r w:rsidR="00E20F23">
        <w:rPr>
          <w:rFonts w:ascii="Times New Roman" w:hAnsi="Times New Roman"/>
          <w:sz w:val="24"/>
          <w:szCs w:val="24"/>
          <w:lang w:val="en-AU"/>
        </w:rPr>
        <w:t>t</w:t>
      </w:r>
      <w:r w:rsidRPr="00553E58">
        <w:rPr>
          <w:rFonts w:ascii="Times New Roman" w:hAnsi="Times New Roman"/>
          <w:sz w:val="24"/>
          <w:szCs w:val="24"/>
          <w:lang w:val="en-AU"/>
        </w:rPr>
        <w:t>he question that often asked is "how does the Constitutional Court maintain and guarantee neutrality and independence in deciding cases?". The question is actual</w:t>
      </w:r>
      <w:r w:rsidR="00D80B74">
        <w:rPr>
          <w:rFonts w:ascii="Times New Roman" w:hAnsi="Times New Roman"/>
          <w:sz w:val="24"/>
          <w:szCs w:val="24"/>
          <w:lang w:val="en-AU"/>
        </w:rPr>
        <w:t>ly a fair question, at least upon observing</w:t>
      </w:r>
      <w:r w:rsidRPr="00553E58">
        <w:rPr>
          <w:rFonts w:ascii="Times New Roman" w:hAnsi="Times New Roman"/>
          <w:sz w:val="24"/>
          <w:szCs w:val="24"/>
          <w:lang w:val="en-AU"/>
        </w:rPr>
        <w:t xml:space="preserve"> </w:t>
      </w:r>
      <w:r w:rsidR="00D754BD">
        <w:rPr>
          <w:rFonts w:ascii="Times New Roman" w:hAnsi="Times New Roman"/>
          <w:sz w:val="24"/>
          <w:szCs w:val="24"/>
          <w:lang w:val="en-AU"/>
        </w:rPr>
        <w:t>the MKRI</w:t>
      </w:r>
      <w:r w:rsidRPr="00553E58">
        <w:rPr>
          <w:rFonts w:ascii="Times New Roman" w:hAnsi="Times New Roman"/>
          <w:sz w:val="24"/>
          <w:szCs w:val="24"/>
          <w:lang w:val="en-AU"/>
        </w:rPr>
        <w:t xml:space="preserve"> as an institution of judicial power that carries great authority</w:t>
      </w:r>
      <w:r w:rsidR="00E20F23">
        <w:rPr>
          <w:rFonts w:ascii="Times New Roman" w:hAnsi="Times New Roman"/>
          <w:sz w:val="24"/>
          <w:szCs w:val="24"/>
        </w:rPr>
        <w:t xml:space="preserve">. </w:t>
      </w:r>
      <w:r w:rsidRPr="00553E58">
        <w:rPr>
          <w:rFonts w:ascii="Times New Roman" w:hAnsi="Times New Roman"/>
          <w:sz w:val="24"/>
          <w:szCs w:val="24"/>
          <w:lang w:val="en-AU"/>
        </w:rPr>
        <w:t xml:space="preserve">In the 1945 Constitution of the Republic of Indonesia, it is stated that judicial power is "independent power". This means that independence is the main prerequisite for </w:t>
      </w:r>
      <w:r w:rsidR="00D754BD">
        <w:rPr>
          <w:rFonts w:ascii="Times New Roman" w:hAnsi="Times New Roman"/>
          <w:sz w:val="24"/>
          <w:szCs w:val="24"/>
          <w:lang w:val="en-AU"/>
        </w:rPr>
        <w:t xml:space="preserve">the </w:t>
      </w:r>
      <w:r w:rsidR="007E608C">
        <w:rPr>
          <w:rFonts w:ascii="Times New Roman" w:hAnsi="Times New Roman"/>
          <w:sz w:val="24"/>
          <w:szCs w:val="24"/>
        </w:rPr>
        <w:t>Court</w:t>
      </w:r>
      <w:r w:rsidRPr="00553E58">
        <w:rPr>
          <w:rFonts w:ascii="Times New Roman" w:hAnsi="Times New Roman"/>
          <w:sz w:val="24"/>
          <w:szCs w:val="24"/>
          <w:lang w:val="en-AU"/>
        </w:rPr>
        <w:t xml:space="preserve"> to be able to uphold law and justice. </w:t>
      </w:r>
      <w:r w:rsidR="00D11D00">
        <w:rPr>
          <w:rFonts w:ascii="Times New Roman" w:hAnsi="Times New Roman"/>
          <w:sz w:val="24"/>
          <w:szCs w:val="24"/>
          <w:lang w:val="en-AU"/>
        </w:rPr>
        <w:t>To</w:t>
      </w:r>
      <w:r w:rsidR="00D754BD">
        <w:rPr>
          <w:rFonts w:ascii="Times New Roman" w:hAnsi="Times New Roman"/>
          <w:sz w:val="24"/>
          <w:szCs w:val="24"/>
          <w:lang w:val="en-AU"/>
        </w:rPr>
        <w:t xml:space="preserve"> the </w:t>
      </w:r>
      <w:r w:rsidR="007E608C">
        <w:rPr>
          <w:rFonts w:ascii="Times New Roman" w:hAnsi="Times New Roman"/>
          <w:sz w:val="24"/>
          <w:szCs w:val="24"/>
        </w:rPr>
        <w:t>Court</w:t>
      </w:r>
      <w:r w:rsidRPr="00553E58">
        <w:rPr>
          <w:rFonts w:ascii="Times New Roman" w:hAnsi="Times New Roman"/>
          <w:sz w:val="24"/>
          <w:szCs w:val="24"/>
          <w:lang w:val="en-AU"/>
        </w:rPr>
        <w:t>, th</w:t>
      </w:r>
      <w:r w:rsidR="00D11D00">
        <w:rPr>
          <w:rFonts w:ascii="Times New Roman" w:hAnsi="Times New Roman"/>
          <w:sz w:val="24"/>
          <w:szCs w:val="24"/>
          <w:lang w:val="en-AU"/>
        </w:rPr>
        <w:t>e principle of independence is the "soul</w:t>
      </w:r>
      <w:r w:rsidRPr="00553E58">
        <w:rPr>
          <w:rFonts w:ascii="Times New Roman" w:hAnsi="Times New Roman"/>
          <w:sz w:val="24"/>
          <w:szCs w:val="24"/>
          <w:lang w:val="en-AU"/>
        </w:rPr>
        <w:t>" that allows to decide cases objectively, with clarity of thought, a clean heart, and based on fair law.</w:t>
      </w:r>
    </w:p>
    <w:p w14:paraId="65126785" w14:textId="77777777" w:rsidR="000E08C1" w:rsidRPr="00553E58" w:rsidRDefault="006D21A9" w:rsidP="00937DFA">
      <w:pPr>
        <w:spacing w:before="240" w:line="360" w:lineRule="auto"/>
        <w:jc w:val="both"/>
        <w:rPr>
          <w:rFonts w:ascii="Times New Roman" w:hAnsi="Times New Roman"/>
          <w:b/>
          <w:i/>
          <w:sz w:val="24"/>
          <w:szCs w:val="24"/>
          <w:lang w:eastAsia="id-ID"/>
        </w:rPr>
      </w:pPr>
      <w:r>
        <w:rPr>
          <w:rFonts w:ascii="Times New Roman" w:hAnsi="Times New Roman"/>
          <w:b/>
          <w:sz w:val="24"/>
          <w:szCs w:val="24"/>
          <w:lang w:val="en-AU" w:eastAsia="id-ID"/>
        </w:rPr>
        <w:t>Independence and</w:t>
      </w:r>
      <w:r w:rsidR="005F5556" w:rsidRPr="00553E58">
        <w:rPr>
          <w:rFonts w:ascii="Times New Roman" w:hAnsi="Times New Roman"/>
          <w:b/>
          <w:sz w:val="24"/>
          <w:szCs w:val="24"/>
          <w:lang w:eastAsia="id-ID"/>
        </w:rPr>
        <w:t xml:space="preserve"> </w:t>
      </w:r>
      <w:r w:rsidR="005F5556" w:rsidRPr="00D11D00">
        <w:rPr>
          <w:rFonts w:ascii="Times New Roman" w:hAnsi="Times New Roman"/>
          <w:b/>
          <w:sz w:val="24"/>
          <w:szCs w:val="24"/>
          <w:lang w:eastAsia="id-ID"/>
        </w:rPr>
        <w:t>Public Trust</w:t>
      </w:r>
    </w:p>
    <w:p w14:paraId="13CCF71D" w14:textId="3501E108" w:rsidR="00D50E34" w:rsidRDefault="006D21A9" w:rsidP="00937DFA">
      <w:pPr>
        <w:spacing w:before="240" w:line="360" w:lineRule="auto"/>
        <w:ind w:firstLine="720"/>
        <w:jc w:val="both"/>
        <w:rPr>
          <w:rFonts w:ascii="Times New Roman" w:hAnsi="Times New Roman"/>
          <w:sz w:val="24"/>
          <w:szCs w:val="24"/>
          <w:lang w:val="en-US"/>
        </w:rPr>
      </w:pPr>
      <w:r w:rsidRPr="00C8769B">
        <w:rPr>
          <w:rFonts w:ascii="Times New Roman" w:hAnsi="Times New Roman"/>
          <w:sz w:val="24"/>
          <w:szCs w:val="24"/>
          <w:lang w:val="en-US"/>
        </w:rPr>
        <w:t xml:space="preserve">The measure of the independence of the judiciary is generally shown when </w:t>
      </w:r>
      <w:proofErr w:type="gramStart"/>
      <w:r w:rsidRPr="00C8769B">
        <w:rPr>
          <w:rFonts w:ascii="Times New Roman" w:hAnsi="Times New Roman"/>
          <w:sz w:val="24"/>
          <w:szCs w:val="24"/>
          <w:lang w:val="en-US"/>
        </w:rPr>
        <w:t>the</w:t>
      </w:r>
      <w:proofErr w:type="gramEnd"/>
      <w:r w:rsidRPr="00C8769B">
        <w:rPr>
          <w:rFonts w:ascii="Times New Roman" w:hAnsi="Times New Roman"/>
          <w:sz w:val="24"/>
          <w:szCs w:val="24"/>
          <w:lang w:val="en-US"/>
        </w:rPr>
        <w:t xml:space="preserve"> judiciary has succeeded in rejecting, avoiding, and removing themselves from </w:t>
      </w:r>
      <w:r w:rsidRPr="00C8769B">
        <w:rPr>
          <w:rFonts w:ascii="Times New Roman" w:hAnsi="Times New Roman"/>
          <w:sz w:val="24"/>
          <w:szCs w:val="24"/>
          <w:lang w:val="en-US"/>
        </w:rPr>
        <w:lastRenderedPageBreak/>
        <w:t>the possibility and potential of intervention from any party, including from public opinion. The judiciary must be free from any influence. The judiciary must be able to cover all groups and interests</w:t>
      </w:r>
      <w:r>
        <w:rPr>
          <w:rFonts w:ascii="Times New Roman" w:hAnsi="Times New Roman"/>
          <w:sz w:val="24"/>
          <w:szCs w:val="24"/>
          <w:lang w:val="en-US"/>
        </w:rPr>
        <w:t>. The vision and orientation must be</w:t>
      </w:r>
      <w:r w:rsidR="007E608C">
        <w:rPr>
          <w:rFonts w:ascii="Times New Roman" w:hAnsi="Times New Roman"/>
          <w:sz w:val="24"/>
          <w:szCs w:val="24"/>
          <w:lang w:val="en-US"/>
        </w:rPr>
        <w:t xml:space="preserve"> clear, </w:t>
      </w:r>
      <w:r>
        <w:rPr>
          <w:rFonts w:ascii="Times New Roman" w:hAnsi="Times New Roman"/>
          <w:sz w:val="24"/>
          <w:szCs w:val="24"/>
          <w:lang w:val="en-US"/>
        </w:rPr>
        <w:t>to uphold</w:t>
      </w:r>
      <w:r w:rsidRPr="00C8769B">
        <w:rPr>
          <w:rFonts w:ascii="Times New Roman" w:hAnsi="Times New Roman"/>
          <w:sz w:val="24"/>
          <w:szCs w:val="24"/>
          <w:lang w:val="en-US"/>
        </w:rPr>
        <w:t xml:space="preserve"> law and justice.</w:t>
      </w:r>
    </w:p>
    <w:p w14:paraId="23B83730" w14:textId="4503926E" w:rsidR="0071316D" w:rsidRDefault="006D21A9" w:rsidP="00937DFA">
      <w:pPr>
        <w:spacing w:before="240" w:line="360" w:lineRule="auto"/>
        <w:ind w:firstLine="720"/>
        <w:jc w:val="both"/>
        <w:rPr>
          <w:rFonts w:ascii="Times New Roman" w:hAnsi="Times New Roman"/>
          <w:sz w:val="24"/>
          <w:szCs w:val="24"/>
          <w:lang w:val="en-AU" w:eastAsia="id-ID"/>
        </w:rPr>
      </w:pPr>
      <w:r w:rsidRPr="0071316D">
        <w:rPr>
          <w:rFonts w:ascii="Times New Roman" w:hAnsi="Times New Roman"/>
          <w:sz w:val="24"/>
          <w:szCs w:val="24"/>
          <w:lang w:eastAsia="id-ID"/>
        </w:rPr>
        <w:t xml:space="preserve">It is well known that the independence of the judiciary </w:t>
      </w:r>
      <w:r w:rsidR="00730708">
        <w:rPr>
          <w:rFonts w:ascii="Times New Roman" w:hAnsi="Times New Roman"/>
          <w:sz w:val="24"/>
          <w:szCs w:val="24"/>
          <w:lang w:val="en-AU" w:eastAsia="id-ID"/>
        </w:rPr>
        <w:t>is</w:t>
      </w:r>
      <w:r w:rsidRPr="0071316D">
        <w:rPr>
          <w:rFonts w:ascii="Times New Roman" w:hAnsi="Times New Roman"/>
          <w:sz w:val="24"/>
          <w:szCs w:val="24"/>
          <w:lang w:eastAsia="id-ID"/>
        </w:rPr>
        <w:t xml:space="preserve"> directly related t</w:t>
      </w:r>
      <w:r w:rsidR="00730708">
        <w:rPr>
          <w:rFonts w:ascii="Times New Roman" w:hAnsi="Times New Roman"/>
          <w:sz w:val="24"/>
          <w:szCs w:val="24"/>
          <w:lang w:eastAsia="id-ID"/>
        </w:rPr>
        <w:t>o public trust. It can be said</w:t>
      </w:r>
      <w:r w:rsidR="00730708">
        <w:rPr>
          <w:rFonts w:ascii="Times New Roman" w:hAnsi="Times New Roman"/>
          <w:sz w:val="24"/>
          <w:szCs w:val="24"/>
          <w:lang w:val="en-AU" w:eastAsia="id-ID"/>
        </w:rPr>
        <w:t xml:space="preserve"> that </w:t>
      </w:r>
      <w:r w:rsidRPr="0071316D">
        <w:rPr>
          <w:rFonts w:ascii="Times New Roman" w:hAnsi="Times New Roman"/>
          <w:sz w:val="24"/>
          <w:szCs w:val="24"/>
          <w:lang w:eastAsia="id-ID"/>
        </w:rPr>
        <w:t xml:space="preserve">the business process of judicial institutions is a business of trust. It is undeniable that trust is the main pillar and integral part of the credibility of the Constitutional Court. Without trust, </w:t>
      </w:r>
      <w:r w:rsidR="00D754BD">
        <w:rPr>
          <w:rFonts w:ascii="Times New Roman" w:hAnsi="Times New Roman"/>
          <w:sz w:val="24"/>
          <w:szCs w:val="24"/>
          <w:lang w:val="en-AU" w:eastAsia="id-ID"/>
        </w:rPr>
        <w:t xml:space="preserve">the </w:t>
      </w:r>
      <w:r w:rsidR="007E608C">
        <w:rPr>
          <w:rFonts w:ascii="Times New Roman" w:hAnsi="Times New Roman"/>
          <w:sz w:val="24"/>
          <w:szCs w:val="24"/>
          <w:lang w:eastAsia="id-ID"/>
        </w:rPr>
        <w:t>Court</w:t>
      </w:r>
      <w:r w:rsidRPr="0071316D">
        <w:rPr>
          <w:rFonts w:ascii="Times New Roman" w:hAnsi="Times New Roman"/>
          <w:sz w:val="24"/>
          <w:szCs w:val="24"/>
          <w:lang w:eastAsia="id-ID"/>
        </w:rPr>
        <w:t xml:space="preserve"> will not be able to carry out the mandate to uphold law and justice in the corridors of its authority.</w:t>
      </w:r>
    </w:p>
    <w:p w14:paraId="6D29FF28" w14:textId="34333B1D" w:rsidR="00730708" w:rsidRDefault="007E608C" w:rsidP="00937DFA">
      <w:pPr>
        <w:spacing w:before="240" w:line="360" w:lineRule="auto"/>
        <w:ind w:firstLine="720"/>
        <w:jc w:val="both"/>
        <w:rPr>
          <w:rFonts w:ascii="Times New Roman" w:hAnsi="Times New Roman"/>
          <w:sz w:val="24"/>
          <w:szCs w:val="24"/>
          <w:lang w:val="en-AU"/>
        </w:rPr>
      </w:pPr>
      <w:r>
        <w:rPr>
          <w:rFonts w:ascii="Times New Roman" w:hAnsi="Times New Roman"/>
          <w:sz w:val="24"/>
          <w:szCs w:val="24"/>
          <w:lang w:val="en-AU"/>
        </w:rPr>
        <w:t>A</w:t>
      </w:r>
      <w:r w:rsidR="006D21A9" w:rsidRPr="00730708">
        <w:rPr>
          <w:rFonts w:ascii="Times New Roman" w:hAnsi="Times New Roman"/>
          <w:sz w:val="24"/>
          <w:szCs w:val="24"/>
        </w:rPr>
        <w:t xml:space="preserve">s in the discourse of justice, </w:t>
      </w:r>
      <w:r w:rsidR="006D21A9">
        <w:rPr>
          <w:rFonts w:ascii="Times New Roman" w:hAnsi="Times New Roman"/>
          <w:sz w:val="24"/>
          <w:szCs w:val="24"/>
          <w:lang w:val="en-AU"/>
        </w:rPr>
        <w:t>the</w:t>
      </w:r>
      <w:r w:rsidR="006D21A9" w:rsidRPr="00730708">
        <w:rPr>
          <w:rFonts w:ascii="Times New Roman" w:hAnsi="Times New Roman"/>
          <w:sz w:val="24"/>
          <w:szCs w:val="24"/>
        </w:rPr>
        <w:t xml:space="preserve"> effor</w:t>
      </w:r>
      <w:r w:rsidR="006D21A9">
        <w:rPr>
          <w:rFonts w:ascii="Times New Roman" w:hAnsi="Times New Roman"/>
          <w:sz w:val="24"/>
          <w:szCs w:val="24"/>
        </w:rPr>
        <w:t xml:space="preserve">ts to maintain and guarantee </w:t>
      </w:r>
      <w:r w:rsidR="006D21A9">
        <w:rPr>
          <w:rFonts w:ascii="Times New Roman" w:hAnsi="Times New Roman"/>
          <w:sz w:val="24"/>
          <w:szCs w:val="24"/>
          <w:lang w:val="en-AU"/>
        </w:rPr>
        <w:t>the</w:t>
      </w:r>
      <w:r w:rsidR="006D21A9" w:rsidRPr="00730708">
        <w:rPr>
          <w:rFonts w:ascii="Times New Roman" w:hAnsi="Times New Roman"/>
          <w:sz w:val="24"/>
          <w:szCs w:val="24"/>
        </w:rPr>
        <w:t xml:space="preserve"> independence</w:t>
      </w:r>
      <w:r w:rsidR="006D21A9">
        <w:rPr>
          <w:rFonts w:ascii="Times New Roman" w:hAnsi="Times New Roman"/>
          <w:sz w:val="24"/>
          <w:szCs w:val="24"/>
          <w:lang w:val="en-AU"/>
        </w:rPr>
        <w:t xml:space="preserve"> of </w:t>
      </w:r>
      <w:r w:rsidR="00D754BD">
        <w:rPr>
          <w:rFonts w:ascii="Times New Roman" w:hAnsi="Times New Roman"/>
          <w:sz w:val="24"/>
          <w:szCs w:val="24"/>
          <w:lang w:val="en-AU"/>
        </w:rPr>
        <w:t xml:space="preserve">the </w:t>
      </w:r>
      <w:r>
        <w:rPr>
          <w:rFonts w:ascii="Times New Roman" w:hAnsi="Times New Roman"/>
          <w:sz w:val="24"/>
          <w:szCs w:val="24"/>
        </w:rPr>
        <w:t>Court</w:t>
      </w:r>
      <w:r w:rsidR="006D21A9" w:rsidRPr="00730708">
        <w:rPr>
          <w:rFonts w:ascii="Times New Roman" w:hAnsi="Times New Roman"/>
          <w:sz w:val="24"/>
          <w:szCs w:val="24"/>
        </w:rPr>
        <w:t xml:space="preserve"> should not only be in </w:t>
      </w:r>
      <w:r w:rsidR="006D21A9">
        <w:rPr>
          <w:rFonts w:ascii="Times New Roman" w:hAnsi="Times New Roman"/>
          <w:sz w:val="24"/>
          <w:szCs w:val="24"/>
          <w:lang w:val="en-AU"/>
        </w:rPr>
        <w:t>a rhetorical form</w:t>
      </w:r>
      <w:r w:rsidR="006D21A9" w:rsidRPr="00730708">
        <w:rPr>
          <w:rFonts w:ascii="Times New Roman" w:hAnsi="Times New Roman"/>
          <w:sz w:val="24"/>
          <w:szCs w:val="24"/>
        </w:rPr>
        <w:t xml:space="preserve"> but need to be shown and proven to the public. The hope is that the real fact can be conveyed to the public</w:t>
      </w:r>
      <w:r w:rsidR="006D21A9">
        <w:rPr>
          <w:rFonts w:ascii="Times New Roman" w:hAnsi="Times New Roman"/>
          <w:sz w:val="24"/>
          <w:szCs w:val="24"/>
          <w:lang w:val="en-AU"/>
        </w:rPr>
        <w:t>;</w:t>
      </w:r>
      <w:r w:rsidR="006D21A9" w:rsidRPr="00730708">
        <w:rPr>
          <w:rFonts w:ascii="Times New Roman" w:hAnsi="Times New Roman"/>
          <w:sz w:val="24"/>
          <w:szCs w:val="24"/>
        </w:rPr>
        <w:t xml:space="preserve"> </w:t>
      </w:r>
      <w:r w:rsidR="006D21A9">
        <w:rPr>
          <w:rFonts w:ascii="Times New Roman" w:hAnsi="Times New Roman"/>
          <w:sz w:val="24"/>
          <w:szCs w:val="24"/>
          <w:lang w:val="en-AU"/>
        </w:rPr>
        <w:t>even though</w:t>
      </w:r>
      <w:r w:rsidR="006D21A9" w:rsidRPr="00730708">
        <w:rPr>
          <w:rFonts w:ascii="Times New Roman" w:hAnsi="Times New Roman"/>
          <w:sz w:val="24"/>
          <w:szCs w:val="24"/>
        </w:rPr>
        <w:t xml:space="preserve"> disturbances, temptations, or attacks on independence come and go in various forms, there will be measured and systematic efforts to maintain the principle of independence. Many things can be said regarding the independence of </w:t>
      </w:r>
      <w:r>
        <w:rPr>
          <w:rFonts w:ascii="Times New Roman" w:hAnsi="Times New Roman"/>
          <w:sz w:val="24"/>
          <w:szCs w:val="24"/>
          <w:lang w:val="en-AU"/>
        </w:rPr>
        <w:t>the Court,</w:t>
      </w:r>
      <w:r w:rsidR="006D21A9" w:rsidRPr="00730708">
        <w:rPr>
          <w:rFonts w:ascii="Times New Roman" w:hAnsi="Times New Roman"/>
          <w:sz w:val="24"/>
          <w:szCs w:val="24"/>
        </w:rPr>
        <w:t xml:space="preserve"> however, as has been determined, in this session we would like to convey efforts to m</w:t>
      </w:r>
      <w:r>
        <w:rPr>
          <w:rFonts w:ascii="Times New Roman" w:hAnsi="Times New Roman"/>
          <w:sz w:val="24"/>
          <w:szCs w:val="24"/>
        </w:rPr>
        <w:t xml:space="preserve">aintain the independence </w:t>
      </w:r>
      <w:r w:rsidR="006D21A9" w:rsidRPr="00730708">
        <w:rPr>
          <w:rFonts w:ascii="Times New Roman" w:hAnsi="Times New Roman"/>
          <w:sz w:val="24"/>
          <w:szCs w:val="24"/>
        </w:rPr>
        <w:t>from the perspective of public relations.</w:t>
      </w:r>
    </w:p>
    <w:p w14:paraId="7F2E8FBF" w14:textId="4A696366" w:rsidR="0025007C" w:rsidRDefault="006D21A9" w:rsidP="00937DFA">
      <w:pPr>
        <w:spacing w:before="240" w:line="360" w:lineRule="auto"/>
        <w:ind w:firstLine="720"/>
        <w:jc w:val="both"/>
        <w:rPr>
          <w:rFonts w:ascii="Times New Roman" w:hAnsi="Times New Roman"/>
          <w:sz w:val="24"/>
          <w:szCs w:val="24"/>
          <w:lang w:val="en-AU"/>
        </w:rPr>
      </w:pPr>
      <w:r w:rsidRPr="0025007C">
        <w:rPr>
          <w:rFonts w:ascii="Times New Roman" w:hAnsi="Times New Roman"/>
          <w:sz w:val="24"/>
          <w:szCs w:val="24"/>
          <w:lang w:val="en-AU"/>
        </w:rPr>
        <w:t xml:space="preserve">Previously, we must state that the public relations function of </w:t>
      </w:r>
      <w:r w:rsidR="00D754BD">
        <w:rPr>
          <w:rFonts w:ascii="Times New Roman" w:hAnsi="Times New Roman"/>
          <w:sz w:val="24"/>
          <w:szCs w:val="24"/>
          <w:lang w:val="en-AU"/>
        </w:rPr>
        <w:t xml:space="preserve">the </w:t>
      </w:r>
      <w:r w:rsidR="007E608C">
        <w:rPr>
          <w:rFonts w:ascii="Times New Roman" w:hAnsi="Times New Roman"/>
          <w:sz w:val="24"/>
          <w:szCs w:val="24"/>
        </w:rPr>
        <w:t>Constitutional Court</w:t>
      </w:r>
      <w:r w:rsidR="002F550C">
        <w:rPr>
          <w:rFonts w:ascii="Times New Roman" w:hAnsi="Times New Roman"/>
          <w:sz w:val="24"/>
          <w:szCs w:val="24"/>
          <w:lang w:val="en-AU"/>
        </w:rPr>
        <w:t>,</w:t>
      </w:r>
      <w:r w:rsidRPr="0025007C">
        <w:rPr>
          <w:rFonts w:ascii="Times New Roman" w:hAnsi="Times New Roman"/>
          <w:sz w:val="24"/>
          <w:szCs w:val="24"/>
          <w:lang w:val="en-AU"/>
        </w:rPr>
        <w:t xml:space="preserve"> which is carried out by</w:t>
      </w:r>
      <w:r w:rsidR="007E608C">
        <w:rPr>
          <w:rFonts w:ascii="Times New Roman" w:hAnsi="Times New Roman"/>
          <w:sz w:val="24"/>
          <w:szCs w:val="24"/>
          <w:lang w:val="en-AU"/>
        </w:rPr>
        <w:t xml:space="preserve"> the Secretariat General </w:t>
      </w:r>
      <w:r w:rsidRPr="0025007C">
        <w:rPr>
          <w:rFonts w:ascii="Times New Roman" w:hAnsi="Times New Roman"/>
          <w:sz w:val="24"/>
          <w:szCs w:val="24"/>
          <w:lang w:val="en-AU"/>
        </w:rPr>
        <w:t>and technically carried out by the Public Relations and Protocol Bureau, basically contains 5 (five) main objectives, namely (1) collecting and providing information to meet the needs of public information; (2) convey</w:t>
      </w:r>
      <w:r w:rsidR="002F550C">
        <w:rPr>
          <w:rFonts w:ascii="Times New Roman" w:hAnsi="Times New Roman"/>
          <w:sz w:val="24"/>
          <w:szCs w:val="24"/>
          <w:lang w:val="en-AU"/>
        </w:rPr>
        <w:t>ing</w:t>
      </w:r>
      <w:r w:rsidRPr="0025007C">
        <w:rPr>
          <w:rFonts w:ascii="Times New Roman" w:hAnsi="Times New Roman"/>
          <w:sz w:val="24"/>
          <w:szCs w:val="24"/>
          <w:lang w:val="en-AU"/>
        </w:rPr>
        <w:t xml:space="preserve"> information </w:t>
      </w:r>
      <w:r w:rsidR="007E608C">
        <w:rPr>
          <w:rFonts w:ascii="Times New Roman" w:hAnsi="Times New Roman"/>
          <w:sz w:val="24"/>
          <w:szCs w:val="24"/>
        </w:rPr>
        <w:t>rapid</w:t>
      </w:r>
      <w:proofErr w:type="spellStart"/>
      <w:r w:rsidRPr="0025007C">
        <w:rPr>
          <w:rFonts w:ascii="Times New Roman" w:hAnsi="Times New Roman"/>
          <w:sz w:val="24"/>
          <w:szCs w:val="24"/>
          <w:lang w:val="en-AU"/>
        </w:rPr>
        <w:t>ly</w:t>
      </w:r>
      <w:proofErr w:type="spellEnd"/>
      <w:r w:rsidRPr="0025007C">
        <w:rPr>
          <w:rFonts w:ascii="Times New Roman" w:hAnsi="Times New Roman"/>
          <w:sz w:val="24"/>
          <w:szCs w:val="24"/>
          <w:lang w:val="en-AU"/>
        </w:rPr>
        <w:t xml:space="preserve"> and accurately at the right mome</w:t>
      </w:r>
      <w:r w:rsidR="00D50E34">
        <w:rPr>
          <w:rFonts w:ascii="Times New Roman" w:hAnsi="Times New Roman"/>
          <w:sz w:val="24"/>
          <w:szCs w:val="24"/>
          <w:lang w:val="en-AU"/>
        </w:rPr>
        <w:t>n</w:t>
      </w:r>
      <w:r w:rsidR="002F550C">
        <w:rPr>
          <w:rFonts w:ascii="Times New Roman" w:hAnsi="Times New Roman"/>
          <w:sz w:val="24"/>
          <w:szCs w:val="24"/>
          <w:lang w:val="en-AU"/>
        </w:rPr>
        <w:t>t</w:t>
      </w:r>
      <w:r w:rsidRPr="0025007C">
        <w:rPr>
          <w:rFonts w:ascii="Times New Roman" w:hAnsi="Times New Roman"/>
          <w:sz w:val="24"/>
          <w:szCs w:val="24"/>
          <w:lang w:val="en-AU"/>
        </w:rPr>
        <w:t xml:space="preserve"> to the public; (3) monitoring and </w:t>
      </w:r>
      <w:proofErr w:type="spellStart"/>
      <w:r w:rsidRPr="0025007C">
        <w:rPr>
          <w:rFonts w:ascii="Times New Roman" w:hAnsi="Times New Roman"/>
          <w:sz w:val="24"/>
          <w:szCs w:val="24"/>
          <w:lang w:val="en-AU"/>
        </w:rPr>
        <w:t>analyzing</w:t>
      </w:r>
      <w:proofErr w:type="spellEnd"/>
      <w:r w:rsidRPr="0025007C">
        <w:rPr>
          <w:rFonts w:ascii="Times New Roman" w:hAnsi="Times New Roman"/>
          <w:sz w:val="24"/>
          <w:szCs w:val="24"/>
          <w:lang w:val="en-AU"/>
        </w:rPr>
        <w:t xml:space="preserve"> developments in public opinion, especially in the mass media related to institutions; (4) providing responses or correcting information deemed inconsistent with facts, moreover information</w:t>
      </w:r>
      <w:r w:rsidR="002F550C">
        <w:rPr>
          <w:rFonts w:ascii="Times New Roman" w:hAnsi="Times New Roman"/>
          <w:sz w:val="24"/>
          <w:szCs w:val="24"/>
          <w:lang w:val="en-AU"/>
        </w:rPr>
        <w:t xml:space="preserve"> that is actual or</w:t>
      </w:r>
      <w:r w:rsidRPr="0025007C">
        <w:rPr>
          <w:rFonts w:ascii="Times New Roman" w:hAnsi="Times New Roman"/>
          <w:sz w:val="24"/>
          <w:szCs w:val="24"/>
          <w:lang w:val="en-AU"/>
        </w:rPr>
        <w:t xml:space="preserve"> </w:t>
      </w:r>
      <w:r w:rsidR="002F550C">
        <w:rPr>
          <w:rFonts w:ascii="Times New Roman" w:hAnsi="Times New Roman"/>
          <w:sz w:val="24"/>
          <w:szCs w:val="24"/>
          <w:lang w:val="en-AU"/>
        </w:rPr>
        <w:t>has</w:t>
      </w:r>
      <w:r w:rsidRPr="0025007C">
        <w:rPr>
          <w:rFonts w:ascii="Times New Roman" w:hAnsi="Times New Roman"/>
          <w:sz w:val="24"/>
          <w:szCs w:val="24"/>
          <w:lang w:val="en-AU"/>
        </w:rPr>
        <w:t xml:space="preserve"> the potential to harm the credibility </w:t>
      </w:r>
      <w:r w:rsidR="007E608C">
        <w:rPr>
          <w:rFonts w:ascii="Times New Roman" w:hAnsi="Times New Roman"/>
          <w:sz w:val="24"/>
          <w:szCs w:val="24"/>
        </w:rPr>
        <w:t>the court</w:t>
      </w:r>
      <w:r w:rsidRPr="0025007C">
        <w:rPr>
          <w:rFonts w:ascii="Times New Roman" w:hAnsi="Times New Roman"/>
          <w:sz w:val="24"/>
          <w:szCs w:val="24"/>
          <w:lang w:val="en-AU"/>
        </w:rPr>
        <w:t>; and (5) managing and cooperating with all stakeholders, including the press to show the image and credibility of the institution.</w:t>
      </w:r>
    </w:p>
    <w:p w14:paraId="35235D5F" w14:textId="437E678F" w:rsidR="00FF3518" w:rsidRPr="002F550C" w:rsidRDefault="006D21A9" w:rsidP="00937DFA">
      <w:pPr>
        <w:spacing w:before="240" w:line="360" w:lineRule="auto"/>
        <w:ind w:firstLine="720"/>
        <w:jc w:val="both"/>
        <w:rPr>
          <w:rFonts w:ascii="Times New Roman" w:hAnsi="Times New Roman"/>
          <w:sz w:val="24"/>
          <w:szCs w:val="24"/>
          <w:lang w:val="en-AU"/>
        </w:rPr>
      </w:pPr>
      <w:r w:rsidRPr="002F550C">
        <w:rPr>
          <w:rFonts w:ascii="Times New Roman" w:hAnsi="Times New Roman"/>
          <w:sz w:val="24"/>
          <w:szCs w:val="24"/>
          <w:lang w:val="en-AU"/>
        </w:rPr>
        <w:lastRenderedPageBreak/>
        <w:t>Based on thes</w:t>
      </w:r>
      <w:r w:rsidR="007E608C">
        <w:rPr>
          <w:rFonts w:ascii="Times New Roman" w:hAnsi="Times New Roman"/>
          <w:sz w:val="24"/>
          <w:szCs w:val="24"/>
          <w:lang w:val="en-AU"/>
        </w:rPr>
        <w:t>e objectives, we will present our</w:t>
      </w:r>
      <w:r w:rsidRPr="002F550C">
        <w:rPr>
          <w:rFonts w:ascii="Times New Roman" w:hAnsi="Times New Roman"/>
          <w:sz w:val="24"/>
          <w:szCs w:val="24"/>
          <w:lang w:val="en-AU"/>
        </w:rPr>
        <w:t xml:space="preserve"> experience and practice of public relations strategy as an effort and support to ensure and maintain the independence of </w:t>
      </w:r>
      <w:r w:rsidR="007E608C">
        <w:rPr>
          <w:rFonts w:ascii="Times New Roman" w:hAnsi="Times New Roman"/>
          <w:sz w:val="24"/>
          <w:szCs w:val="24"/>
          <w:lang w:val="en-AU"/>
        </w:rPr>
        <w:t>the Court</w:t>
      </w:r>
      <w:r w:rsidRPr="002F550C">
        <w:rPr>
          <w:rFonts w:ascii="Times New Roman" w:hAnsi="Times New Roman"/>
          <w:sz w:val="24"/>
          <w:szCs w:val="24"/>
          <w:lang w:val="en-AU"/>
        </w:rPr>
        <w:t>. Ther</w:t>
      </w:r>
      <w:r w:rsidR="007E608C">
        <w:rPr>
          <w:rFonts w:ascii="Times New Roman" w:hAnsi="Times New Roman"/>
          <w:sz w:val="24"/>
          <w:szCs w:val="24"/>
          <w:lang w:val="en-AU"/>
        </w:rPr>
        <w:t xml:space="preserve">e are several key points that I will convey: </w:t>
      </w:r>
      <w:r w:rsidRPr="002F550C">
        <w:rPr>
          <w:rFonts w:ascii="Times New Roman" w:hAnsi="Times New Roman"/>
          <w:sz w:val="24"/>
          <w:szCs w:val="24"/>
          <w:lang w:val="en-AU"/>
        </w:rPr>
        <w:t xml:space="preserve">(1) relating to the information disclosure strategy; </w:t>
      </w:r>
      <w:r>
        <w:rPr>
          <w:rFonts w:ascii="Times New Roman" w:hAnsi="Times New Roman"/>
          <w:sz w:val="24"/>
          <w:szCs w:val="24"/>
          <w:lang w:val="en-AU"/>
        </w:rPr>
        <w:t>(2)</w:t>
      </w:r>
      <w:r w:rsidRPr="002F550C">
        <w:rPr>
          <w:rFonts w:ascii="Times New Roman" w:hAnsi="Times New Roman"/>
          <w:sz w:val="24"/>
          <w:szCs w:val="24"/>
          <w:lang w:val="en-AU"/>
        </w:rPr>
        <w:t xml:space="preserve"> regarding the speed and accuracy of the information conveyed; </w:t>
      </w:r>
      <w:r>
        <w:rPr>
          <w:rFonts w:ascii="Times New Roman" w:hAnsi="Times New Roman"/>
          <w:sz w:val="24"/>
          <w:szCs w:val="24"/>
          <w:lang w:val="en-AU"/>
        </w:rPr>
        <w:t>(3)</w:t>
      </w:r>
      <w:r w:rsidRPr="002F550C">
        <w:rPr>
          <w:rFonts w:ascii="Times New Roman" w:hAnsi="Times New Roman"/>
          <w:sz w:val="24"/>
          <w:szCs w:val="24"/>
          <w:lang w:val="en-AU"/>
        </w:rPr>
        <w:t xml:space="preserve"> relations with the press or mass media; and </w:t>
      </w:r>
      <w:r>
        <w:rPr>
          <w:rFonts w:ascii="Times New Roman" w:hAnsi="Times New Roman"/>
          <w:sz w:val="24"/>
          <w:szCs w:val="24"/>
          <w:lang w:val="en-AU"/>
        </w:rPr>
        <w:t>(4)</w:t>
      </w:r>
      <w:r w:rsidRPr="002F550C">
        <w:rPr>
          <w:rFonts w:ascii="Times New Roman" w:hAnsi="Times New Roman"/>
          <w:sz w:val="24"/>
          <w:szCs w:val="24"/>
          <w:lang w:val="en-AU"/>
        </w:rPr>
        <w:t xml:space="preserve"> protective measures that are casuistic in nature to protect independence.</w:t>
      </w:r>
    </w:p>
    <w:p w14:paraId="28C1CEB8" w14:textId="216916F0" w:rsidR="005660B4" w:rsidRPr="002F550C" w:rsidRDefault="006D21A9" w:rsidP="00937DFA">
      <w:pPr>
        <w:spacing w:before="240" w:line="360" w:lineRule="auto"/>
        <w:jc w:val="both"/>
        <w:rPr>
          <w:rFonts w:ascii="Times New Roman" w:hAnsi="Times New Roman"/>
          <w:b/>
          <w:sz w:val="24"/>
          <w:szCs w:val="24"/>
          <w:lang w:val="en-US"/>
        </w:rPr>
      </w:pPr>
      <w:r>
        <w:rPr>
          <w:rFonts w:ascii="Times New Roman" w:hAnsi="Times New Roman"/>
          <w:b/>
          <w:sz w:val="24"/>
          <w:szCs w:val="24"/>
          <w:lang w:val="en-US"/>
        </w:rPr>
        <w:t>Principle of Openness</w:t>
      </w:r>
    </w:p>
    <w:p w14:paraId="4924A5BE" w14:textId="6424DEFD" w:rsidR="002F550C" w:rsidRDefault="006D21A9" w:rsidP="00937DFA">
      <w:pPr>
        <w:spacing w:before="240" w:line="360" w:lineRule="auto"/>
        <w:ind w:firstLine="720"/>
        <w:jc w:val="both"/>
        <w:rPr>
          <w:rFonts w:ascii="Times New Roman" w:eastAsia="Times New Roman" w:hAnsi="Times New Roman"/>
          <w:sz w:val="24"/>
          <w:szCs w:val="24"/>
          <w:lang w:val="en-US" w:eastAsia="id-ID"/>
        </w:rPr>
      </w:pPr>
      <w:r w:rsidRPr="002F550C">
        <w:rPr>
          <w:rFonts w:ascii="Times New Roman" w:eastAsia="Times New Roman" w:hAnsi="Times New Roman"/>
          <w:sz w:val="24"/>
          <w:szCs w:val="24"/>
          <w:lang w:eastAsia="id-ID"/>
        </w:rPr>
        <w:t xml:space="preserve">In </w:t>
      </w:r>
      <w:r>
        <w:rPr>
          <w:rFonts w:ascii="Times New Roman" w:eastAsia="Times New Roman" w:hAnsi="Times New Roman"/>
          <w:sz w:val="24"/>
          <w:szCs w:val="24"/>
          <w:lang w:val="en-US" w:eastAsia="id-ID"/>
        </w:rPr>
        <w:t>the current</w:t>
      </w:r>
      <w:r w:rsidRPr="002F550C">
        <w:rPr>
          <w:rFonts w:ascii="Times New Roman" w:eastAsia="Times New Roman" w:hAnsi="Times New Roman"/>
          <w:sz w:val="24"/>
          <w:szCs w:val="24"/>
          <w:lang w:eastAsia="id-ID"/>
        </w:rPr>
        <w:t xml:space="preserve"> era of democracy and openness, the independence of the judiciary is demanded to always be accompanied by the principle of transparency. Without transparency, independence is very likely to become an excuse for other matters outside the interests of upholding law and justice. Therefore, we are fully aware that openness is a safety fence as well as an instrument to maintain the independence of </w:t>
      </w:r>
      <w:r w:rsidR="00D754BD">
        <w:rPr>
          <w:rFonts w:ascii="Times New Roman" w:eastAsia="Times New Roman" w:hAnsi="Times New Roman"/>
          <w:sz w:val="24"/>
          <w:szCs w:val="24"/>
          <w:lang w:val="en-US" w:eastAsia="id-ID"/>
        </w:rPr>
        <w:t xml:space="preserve">the </w:t>
      </w:r>
      <w:r w:rsidR="007E608C">
        <w:rPr>
          <w:rFonts w:ascii="Times New Roman" w:eastAsia="Times New Roman" w:hAnsi="Times New Roman"/>
          <w:sz w:val="24"/>
          <w:szCs w:val="24"/>
          <w:lang w:eastAsia="id-ID"/>
        </w:rPr>
        <w:t>Court</w:t>
      </w:r>
      <w:r w:rsidRPr="002F550C">
        <w:rPr>
          <w:rFonts w:ascii="Times New Roman" w:eastAsia="Times New Roman" w:hAnsi="Times New Roman"/>
          <w:sz w:val="24"/>
          <w:szCs w:val="24"/>
          <w:lang w:eastAsia="id-ID"/>
        </w:rPr>
        <w:t xml:space="preserve">. Besides, we </w:t>
      </w:r>
      <w:r>
        <w:rPr>
          <w:rFonts w:ascii="Times New Roman" w:eastAsia="Times New Roman" w:hAnsi="Times New Roman"/>
          <w:sz w:val="24"/>
          <w:szCs w:val="24"/>
          <w:lang w:val="en-US" w:eastAsia="id-ID"/>
        </w:rPr>
        <w:t>understan</w:t>
      </w:r>
      <w:r w:rsidR="007A1573">
        <w:rPr>
          <w:rFonts w:ascii="Times New Roman" w:eastAsia="Times New Roman" w:hAnsi="Times New Roman"/>
          <w:sz w:val="24"/>
          <w:szCs w:val="24"/>
          <w:lang w:val="en-US" w:eastAsia="id-ID"/>
        </w:rPr>
        <w:t>d</w:t>
      </w:r>
      <w:r w:rsidRPr="002F550C">
        <w:rPr>
          <w:rFonts w:ascii="Times New Roman" w:eastAsia="Times New Roman" w:hAnsi="Times New Roman"/>
          <w:sz w:val="24"/>
          <w:szCs w:val="24"/>
          <w:lang w:eastAsia="id-ID"/>
        </w:rPr>
        <w:t xml:space="preserve"> that transparency is needed as a response to the increasing demands and expectations of the public for the right to obtain information</w:t>
      </w:r>
      <w:r w:rsidR="007E608C">
        <w:rPr>
          <w:rFonts w:ascii="Times New Roman" w:eastAsia="Times New Roman" w:hAnsi="Times New Roman"/>
          <w:sz w:val="24"/>
          <w:szCs w:val="24"/>
          <w:lang w:eastAsia="id-ID"/>
        </w:rPr>
        <w:t>s</w:t>
      </w:r>
      <w:r w:rsidRPr="002F550C">
        <w:rPr>
          <w:rFonts w:ascii="Times New Roman" w:eastAsia="Times New Roman" w:hAnsi="Times New Roman"/>
          <w:sz w:val="24"/>
          <w:szCs w:val="24"/>
          <w:lang w:eastAsia="id-ID"/>
        </w:rPr>
        <w:t xml:space="preserve">, especially to convince the public </w:t>
      </w:r>
      <w:r w:rsidR="004D17A7">
        <w:rPr>
          <w:rFonts w:ascii="Times New Roman" w:eastAsia="Times New Roman" w:hAnsi="Times New Roman"/>
          <w:sz w:val="24"/>
          <w:szCs w:val="24"/>
          <w:lang w:val="en-US" w:eastAsia="id-ID"/>
        </w:rPr>
        <w:t>whether</w:t>
      </w:r>
      <w:r w:rsidRPr="002F550C">
        <w:rPr>
          <w:rFonts w:ascii="Times New Roman" w:eastAsia="Times New Roman" w:hAnsi="Times New Roman"/>
          <w:sz w:val="24"/>
          <w:szCs w:val="24"/>
          <w:lang w:eastAsia="id-ID"/>
        </w:rPr>
        <w:t xml:space="preserve"> </w:t>
      </w:r>
      <w:r w:rsidR="00D754BD">
        <w:rPr>
          <w:rFonts w:ascii="Times New Roman" w:eastAsia="Times New Roman" w:hAnsi="Times New Roman"/>
          <w:sz w:val="24"/>
          <w:szCs w:val="24"/>
          <w:lang w:val="en-US" w:eastAsia="id-ID"/>
        </w:rPr>
        <w:t xml:space="preserve">the </w:t>
      </w:r>
      <w:r w:rsidR="007E608C">
        <w:rPr>
          <w:rFonts w:ascii="Times New Roman" w:eastAsia="Times New Roman" w:hAnsi="Times New Roman"/>
          <w:sz w:val="24"/>
          <w:szCs w:val="24"/>
          <w:lang w:eastAsia="id-ID"/>
        </w:rPr>
        <w:t>Court</w:t>
      </w:r>
      <w:r w:rsidRPr="002F550C">
        <w:rPr>
          <w:rFonts w:ascii="Times New Roman" w:eastAsia="Times New Roman" w:hAnsi="Times New Roman"/>
          <w:sz w:val="24"/>
          <w:szCs w:val="24"/>
          <w:lang w:eastAsia="id-ID"/>
        </w:rPr>
        <w:t xml:space="preserve"> has carried out its duties properly and correctly </w:t>
      </w:r>
      <w:r w:rsidR="007E608C">
        <w:rPr>
          <w:rFonts w:ascii="Times New Roman" w:eastAsia="Times New Roman" w:hAnsi="Times New Roman"/>
          <w:sz w:val="24"/>
          <w:szCs w:val="24"/>
          <w:lang w:val="en-US" w:eastAsia="id-ID"/>
        </w:rPr>
        <w:t xml:space="preserve">according to the </w:t>
      </w:r>
      <w:r w:rsidR="004D17A7">
        <w:rPr>
          <w:rFonts w:ascii="Times New Roman" w:eastAsia="Times New Roman" w:hAnsi="Times New Roman"/>
          <w:sz w:val="24"/>
          <w:szCs w:val="24"/>
          <w:lang w:val="en-US" w:eastAsia="id-ID"/>
        </w:rPr>
        <w:t>mandate.</w:t>
      </w:r>
    </w:p>
    <w:p w14:paraId="5B4982CA" w14:textId="028C5F61" w:rsidR="000E6999" w:rsidRPr="000E6999" w:rsidRDefault="006D21A9" w:rsidP="00937DFA">
      <w:pPr>
        <w:spacing w:before="240" w:line="360" w:lineRule="auto"/>
        <w:ind w:firstLine="720"/>
        <w:jc w:val="both"/>
        <w:rPr>
          <w:rFonts w:ascii="Times New Roman" w:eastAsia="Times New Roman" w:hAnsi="Times New Roman"/>
          <w:sz w:val="24"/>
          <w:szCs w:val="24"/>
          <w:lang w:val="en-US" w:eastAsia="id-ID"/>
        </w:rPr>
      </w:pPr>
      <w:r w:rsidRPr="000E6999">
        <w:rPr>
          <w:rFonts w:ascii="Times New Roman" w:eastAsia="Times New Roman" w:hAnsi="Times New Roman"/>
          <w:sz w:val="24"/>
          <w:szCs w:val="24"/>
          <w:lang w:eastAsia="id-ID"/>
        </w:rPr>
        <w:t xml:space="preserve">Based on this understanding, we </w:t>
      </w:r>
      <w:r>
        <w:rPr>
          <w:rFonts w:ascii="Times New Roman" w:eastAsia="Times New Roman" w:hAnsi="Times New Roman"/>
          <w:sz w:val="24"/>
          <w:szCs w:val="24"/>
          <w:lang w:val="en-US" w:eastAsia="id-ID"/>
        </w:rPr>
        <w:t>believe</w:t>
      </w:r>
      <w:r w:rsidRPr="000E6999">
        <w:rPr>
          <w:rFonts w:ascii="Times New Roman" w:eastAsia="Times New Roman" w:hAnsi="Times New Roman"/>
          <w:sz w:val="24"/>
          <w:szCs w:val="24"/>
          <w:lang w:eastAsia="id-ID"/>
        </w:rPr>
        <w:t xml:space="preserve"> that openness is not only an obligation but has become a necessity for </w:t>
      </w:r>
      <w:r w:rsidR="007E608C">
        <w:rPr>
          <w:rFonts w:ascii="Times New Roman" w:eastAsia="Times New Roman" w:hAnsi="Times New Roman"/>
          <w:sz w:val="24"/>
          <w:szCs w:val="24"/>
          <w:lang w:val="en-US" w:eastAsia="id-ID"/>
        </w:rPr>
        <w:t>the Court</w:t>
      </w:r>
      <w:r w:rsidRPr="000E6999">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A necessity</w:t>
      </w:r>
      <w:r w:rsidRPr="000E6999">
        <w:rPr>
          <w:rFonts w:ascii="Times New Roman" w:eastAsia="Times New Roman" w:hAnsi="Times New Roman"/>
          <w:sz w:val="24"/>
          <w:szCs w:val="24"/>
          <w:lang w:eastAsia="id-ID"/>
        </w:rPr>
        <w:t xml:space="preserve"> means something that must be fulfilled. For that reason, we have long been inspired by the statement of Jeremy Bentham, </w:t>
      </w:r>
      <w:r w:rsidRPr="000E6999">
        <w:rPr>
          <w:rFonts w:ascii="Times New Roman" w:eastAsia="Times New Roman" w:hAnsi="Times New Roman"/>
          <w:i/>
          <w:iCs/>
          <w:sz w:val="24"/>
          <w:szCs w:val="24"/>
          <w:lang w:eastAsia="id-ID"/>
        </w:rPr>
        <w:t>as long as there is no openness, justice will not be born. Openness is the spirit of justice. Openness is also a tool to fight back as well as the main guard against dishonesty</w:t>
      </w:r>
      <w:r w:rsidRPr="000E6999">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We have strived to manifest this inspirational statement by Bentham in various implementations of public relations strategies.</w:t>
      </w:r>
    </w:p>
    <w:p w14:paraId="0B755B59" w14:textId="189795E3" w:rsidR="00044F3C" w:rsidRPr="00553E58" w:rsidRDefault="006D21A9" w:rsidP="00937DFA">
      <w:pPr>
        <w:numPr>
          <w:ilvl w:val="0"/>
          <w:numId w:val="2"/>
        </w:numPr>
        <w:spacing w:before="240" w:line="360" w:lineRule="auto"/>
        <w:ind w:left="426" w:hanging="426"/>
        <w:jc w:val="both"/>
        <w:rPr>
          <w:rFonts w:ascii="Times New Roman" w:hAnsi="Times New Roman"/>
          <w:sz w:val="24"/>
          <w:szCs w:val="24"/>
        </w:rPr>
      </w:pPr>
      <w:r>
        <w:rPr>
          <w:rFonts w:ascii="Times New Roman" w:hAnsi="Times New Roman"/>
          <w:sz w:val="24"/>
          <w:szCs w:val="24"/>
          <w:lang w:val="en-US"/>
        </w:rPr>
        <w:t>Open Trials</w:t>
      </w:r>
    </w:p>
    <w:p w14:paraId="6C2A4079" w14:textId="0726215B" w:rsidR="008C5337" w:rsidRDefault="006D21A9" w:rsidP="00937DFA">
      <w:pPr>
        <w:spacing w:before="240" w:line="360" w:lineRule="auto"/>
        <w:ind w:firstLine="567"/>
        <w:jc w:val="both"/>
        <w:rPr>
          <w:rFonts w:ascii="Times New Roman" w:hAnsi="Times New Roman"/>
          <w:sz w:val="24"/>
          <w:szCs w:val="24"/>
        </w:rPr>
      </w:pPr>
      <w:r w:rsidRPr="008C5337">
        <w:rPr>
          <w:rFonts w:ascii="Times New Roman" w:hAnsi="Times New Roman"/>
          <w:sz w:val="24"/>
          <w:szCs w:val="24"/>
        </w:rPr>
        <w:t xml:space="preserve">In the corridor of openness, one of the commitments that has been practiced for a long time is to apply the principles of open justice, among others, by holding trials that are open to the public. This is indeed an order of the Constitutional Court Law, but </w:t>
      </w:r>
      <w:r>
        <w:rPr>
          <w:rFonts w:ascii="Times New Roman" w:hAnsi="Times New Roman"/>
          <w:sz w:val="24"/>
          <w:szCs w:val="24"/>
          <w:lang w:val="en-US"/>
        </w:rPr>
        <w:t>as time and technology develop</w:t>
      </w:r>
      <w:r w:rsidRPr="008C5337">
        <w:rPr>
          <w:rFonts w:ascii="Times New Roman" w:hAnsi="Times New Roman"/>
          <w:sz w:val="24"/>
          <w:szCs w:val="24"/>
        </w:rPr>
        <w:t>, open trials are not just</w:t>
      </w:r>
      <w:r>
        <w:rPr>
          <w:rFonts w:ascii="Times New Roman" w:hAnsi="Times New Roman"/>
          <w:sz w:val="24"/>
          <w:szCs w:val="24"/>
          <w:lang w:val="en-US"/>
        </w:rPr>
        <w:t xml:space="preserve"> about</w:t>
      </w:r>
      <w:r w:rsidRPr="008C5337">
        <w:rPr>
          <w:rFonts w:ascii="Times New Roman" w:hAnsi="Times New Roman"/>
          <w:sz w:val="24"/>
          <w:szCs w:val="24"/>
        </w:rPr>
        <w:t xml:space="preserve"> opening </w:t>
      </w:r>
      <w:r w:rsidRPr="008C5337">
        <w:rPr>
          <w:rFonts w:ascii="Times New Roman" w:hAnsi="Times New Roman"/>
          <w:sz w:val="24"/>
          <w:szCs w:val="24"/>
        </w:rPr>
        <w:lastRenderedPageBreak/>
        <w:t>wide the doors of the courtroom and allowing the public to follow them, but using technology to broadcast every trial through live streaming, both through the Constitutional Court website and the YouTube channel so that the public can watch and monitor. Now</w:t>
      </w:r>
      <w:proofErr w:type="spellStart"/>
      <w:r>
        <w:rPr>
          <w:rFonts w:ascii="Times New Roman" w:hAnsi="Times New Roman"/>
          <w:sz w:val="24"/>
          <w:szCs w:val="24"/>
          <w:lang w:val="en-US"/>
        </w:rPr>
        <w:t>adays</w:t>
      </w:r>
      <w:proofErr w:type="spellEnd"/>
      <w:r w:rsidRPr="008C5337">
        <w:rPr>
          <w:rFonts w:ascii="Times New Roman" w:hAnsi="Times New Roman"/>
          <w:sz w:val="24"/>
          <w:szCs w:val="24"/>
        </w:rPr>
        <w:t>, wherever people are, as long as there is</w:t>
      </w:r>
      <w:r>
        <w:rPr>
          <w:rFonts w:ascii="Times New Roman" w:hAnsi="Times New Roman"/>
          <w:sz w:val="24"/>
          <w:szCs w:val="24"/>
          <w:lang w:val="en-US"/>
        </w:rPr>
        <w:t xml:space="preserve"> </w:t>
      </w:r>
      <w:r w:rsidRPr="008C5337">
        <w:rPr>
          <w:rFonts w:ascii="Times New Roman" w:hAnsi="Times New Roman"/>
          <w:sz w:val="24"/>
          <w:szCs w:val="24"/>
        </w:rPr>
        <w:t>an internet network, the trial can be watched live through their respective gadgets.</w:t>
      </w:r>
    </w:p>
    <w:p w14:paraId="5CDA56D4" w14:textId="2C5A801E" w:rsidR="008C5337" w:rsidRDefault="006D21A9" w:rsidP="00937DFA">
      <w:pPr>
        <w:spacing w:before="240" w:line="360" w:lineRule="auto"/>
        <w:ind w:firstLine="567"/>
        <w:jc w:val="both"/>
        <w:rPr>
          <w:rFonts w:ascii="Times New Roman" w:hAnsi="Times New Roman"/>
          <w:sz w:val="24"/>
          <w:szCs w:val="24"/>
        </w:rPr>
      </w:pPr>
      <w:r>
        <w:rPr>
          <w:rFonts w:ascii="Times New Roman" w:hAnsi="Times New Roman"/>
          <w:sz w:val="24"/>
          <w:szCs w:val="24"/>
          <w:lang w:val="en-US"/>
        </w:rPr>
        <w:t>To</w:t>
      </w:r>
      <w:r w:rsidRPr="008C5337">
        <w:rPr>
          <w:rFonts w:ascii="Times New Roman" w:hAnsi="Times New Roman"/>
          <w:sz w:val="24"/>
          <w:szCs w:val="24"/>
        </w:rPr>
        <w:t xml:space="preserve"> us, an open trial informs the public as well as fulfilling the right to </w:t>
      </w:r>
      <w:r>
        <w:rPr>
          <w:rFonts w:ascii="Times New Roman" w:hAnsi="Times New Roman"/>
          <w:sz w:val="24"/>
          <w:szCs w:val="24"/>
          <w:lang w:val="en-US"/>
        </w:rPr>
        <w:t>witness</w:t>
      </w:r>
      <w:r w:rsidRPr="008C5337">
        <w:rPr>
          <w:rFonts w:ascii="Times New Roman" w:hAnsi="Times New Roman"/>
          <w:sz w:val="24"/>
          <w:szCs w:val="24"/>
        </w:rPr>
        <w:t xml:space="preserve"> the trial process based on fairness, </w:t>
      </w:r>
      <w:r>
        <w:rPr>
          <w:rFonts w:ascii="Times New Roman" w:hAnsi="Times New Roman"/>
          <w:sz w:val="24"/>
          <w:szCs w:val="24"/>
          <w:lang w:val="en-US"/>
        </w:rPr>
        <w:t xml:space="preserve">under the </w:t>
      </w:r>
      <w:r w:rsidRPr="008C5337">
        <w:rPr>
          <w:rFonts w:ascii="Times New Roman" w:hAnsi="Times New Roman"/>
          <w:sz w:val="24"/>
          <w:szCs w:val="24"/>
        </w:rPr>
        <w:t>procedural law, and equal opportunities</w:t>
      </w:r>
      <w:r>
        <w:rPr>
          <w:rFonts w:ascii="Times New Roman" w:hAnsi="Times New Roman"/>
          <w:sz w:val="24"/>
          <w:szCs w:val="24"/>
          <w:lang w:val="en-US"/>
        </w:rPr>
        <w:t xml:space="preserve"> for parties</w:t>
      </w:r>
      <w:r w:rsidRPr="008C5337">
        <w:rPr>
          <w:rFonts w:ascii="Times New Roman" w:hAnsi="Times New Roman"/>
          <w:sz w:val="24"/>
          <w:szCs w:val="24"/>
        </w:rPr>
        <w:t xml:space="preserve">, while ensuring that the process can be accounted for theoretically, legally, and morally, both to the public and to God. Why should the public be granted access? We fully agree with the statement that </w:t>
      </w:r>
      <w:r w:rsidRPr="00757916">
        <w:rPr>
          <w:rFonts w:ascii="Times New Roman" w:hAnsi="Times New Roman"/>
          <w:i/>
          <w:iCs/>
          <w:sz w:val="24"/>
          <w:szCs w:val="24"/>
        </w:rPr>
        <w:t>"a trial is a public event. What transpires in the courtroom is public property"</w:t>
      </w:r>
      <w:r w:rsidR="001A4DE5">
        <w:rPr>
          <w:rFonts w:ascii="Times New Roman" w:hAnsi="Times New Roman"/>
          <w:sz w:val="24"/>
          <w:szCs w:val="24"/>
        </w:rPr>
        <w:t>.</w:t>
      </w:r>
    </w:p>
    <w:p w14:paraId="1026E4E9" w14:textId="670C6050" w:rsidR="005A06EF" w:rsidRPr="00553E58" w:rsidRDefault="006D21A9" w:rsidP="00937DFA">
      <w:pPr>
        <w:numPr>
          <w:ilvl w:val="0"/>
          <w:numId w:val="2"/>
        </w:numPr>
        <w:spacing w:before="240" w:line="360" w:lineRule="auto"/>
        <w:ind w:left="426" w:hanging="426"/>
        <w:jc w:val="both"/>
        <w:rPr>
          <w:rFonts w:ascii="Times New Roman" w:hAnsi="Times New Roman"/>
          <w:sz w:val="24"/>
          <w:szCs w:val="24"/>
        </w:rPr>
      </w:pPr>
      <w:r>
        <w:rPr>
          <w:rFonts w:ascii="Times New Roman" w:hAnsi="Times New Roman"/>
          <w:sz w:val="24"/>
          <w:szCs w:val="24"/>
          <w:lang w:val="en-US"/>
        </w:rPr>
        <w:t>Information Disclosure</w:t>
      </w:r>
    </w:p>
    <w:p w14:paraId="60B04889" w14:textId="3FD6D0EC" w:rsidR="007A1573" w:rsidRDefault="006D21A9" w:rsidP="00937DFA">
      <w:pPr>
        <w:spacing w:before="240" w:line="360" w:lineRule="auto"/>
        <w:ind w:firstLine="720"/>
        <w:jc w:val="both"/>
        <w:rPr>
          <w:rFonts w:ascii="Times New Roman" w:hAnsi="Times New Roman"/>
          <w:sz w:val="24"/>
          <w:szCs w:val="24"/>
        </w:rPr>
      </w:pPr>
      <w:r w:rsidRPr="007A1573">
        <w:rPr>
          <w:rFonts w:ascii="Times New Roman" w:hAnsi="Times New Roman"/>
          <w:sz w:val="24"/>
          <w:szCs w:val="24"/>
        </w:rPr>
        <w:t xml:space="preserve">The next public relations strategy is to provide and </w:t>
      </w:r>
      <w:r>
        <w:rPr>
          <w:rFonts w:ascii="Times New Roman" w:hAnsi="Times New Roman"/>
          <w:sz w:val="24"/>
          <w:szCs w:val="24"/>
          <w:lang w:val="en-US"/>
        </w:rPr>
        <w:t>open</w:t>
      </w:r>
      <w:r w:rsidRPr="007A1573">
        <w:rPr>
          <w:rFonts w:ascii="Times New Roman" w:hAnsi="Times New Roman"/>
          <w:sz w:val="24"/>
          <w:szCs w:val="24"/>
        </w:rPr>
        <w:t xml:space="preserve"> access to all public domain information regarding activities and performance</w:t>
      </w:r>
      <w:r>
        <w:rPr>
          <w:rFonts w:ascii="Times New Roman" w:hAnsi="Times New Roman"/>
          <w:sz w:val="24"/>
          <w:szCs w:val="24"/>
          <w:lang w:val="en-US"/>
        </w:rPr>
        <w:t xml:space="preserve"> of </w:t>
      </w:r>
      <w:r w:rsidR="00D754BD">
        <w:rPr>
          <w:rFonts w:ascii="Times New Roman" w:hAnsi="Times New Roman"/>
          <w:sz w:val="24"/>
          <w:szCs w:val="24"/>
          <w:lang w:val="en-US"/>
        </w:rPr>
        <w:t xml:space="preserve">the </w:t>
      </w:r>
      <w:r w:rsidR="00C737EA">
        <w:rPr>
          <w:rFonts w:ascii="Times New Roman" w:hAnsi="Times New Roman"/>
          <w:sz w:val="24"/>
          <w:szCs w:val="24"/>
        </w:rPr>
        <w:t>Court</w:t>
      </w:r>
      <w:r w:rsidRPr="007A1573">
        <w:rPr>
          <w:rFonts w:ascii="Times New Roman" w:hAnsi="Times New Roman"/>
          <w:sz w:val="24"/>
          <w:szCs w:val="24"/>
        </w:rPr>
        <w:t>, both judicial and non-judicial. We have a strong intention to be transparent in all aspects. Starting f</w:t>
      </w:r>
      <w:r w:rsidR="00C737EA">
        <w:rPr>
          <w:rFonts w:ascii="Times New Roman" w:hAnsi="Times New Roman"/>
          <w:sz w:val="24"/>
          <w:szCs w:val="24"/>
        </w:rPr>
        <w:t xml:space="preserve">rom the system, mechanisms, </w:t>
      </w:r>
      <w:r w:rsidRPr="007A1573">
        <w:rPr>
          <w:rFonts w:ascii="Times New Roman" w:hAnsi="Times New Roman"/>
          <w:sz w:val="24"/>
          <w:szCs w:val="24"/>
        </w:rPr>
        <w:t>procedures for cases, development of cases and decisions, planning, use of budgets, activities, and accountability mechanisms. All information that is in the public domain should be known to the public. This kind of openness leaves</w:t>
      </w:r>
      <w:r>
        <w:rPr>
          <w:rFonts w:ascii="Times New Roman" w:hAnsi="Times New Roman"/>
          <w:sz w:val="24"/>
          <w:szCs w:val="24"/>
          <w:lang w:val="en-US"/>
        </w:rPr>
        <w:t xml:space="preserve"> no</w:t>
      </w:r>
      <w:r w:rsidRPr="007A1573">
        <w:rPr>
          <w:rFonts w:ascii="Times New Roman" w:hAnsi="Times New Roman"/>
          <w:sz w:val="24"/>
          <w:szCs w:val="24"/>
        </w:rPr>
        <w:t xml:space="preserve"> room for dark passages that can create prejudice and cause uncertainty. </w:t>
      </w:r>
      <w:r w:rsidR="00C737EA">
        <w:rPr>
          <w:rFonts w:ascii="Times New Roman" w:hAnsi="Times New Roman"/>
          <w:sz w:val="24"/>
          <w:szCs w:val="24"/>
        </w:rPr>
        <w:t>The</w:t>
      </w:r>
      <w:r w:rsidR="00D754BD">
        <w:rPr>
          <w:rFonts w:ascii="Times New Roman" w:hAnsi="Times New Roman"/>
          <w:sz w:val="24"/>
          <w:szCs w:val="24"/>
          <w:lang w:val="en-US"/>
        </w:rPr>
        <w:t xml:space="preserve"> </w:t>
      </w:r>
      <w:r w:rsidR="00C737EA">
        <w:rPr>
          <w:rFonts w:ascii="Times New Roman" w:hAnsi="Times New Roman"/>
          <w:sz w:val="24"/>
          <w:szCs w:val="24"/>
        </w:rPr>
        <w:t>Indonesia Constitutional Court</w:t>
      </w:r>
      <w:r w:rsidRPr="007A1573">
        <w:rPr>
          <w:rFonts w:ascii="Times New Roman" w:hAnsi="Times New Roman"/>
          <w:sz w:val="24"/>
          <w:szCs w:val="24"/>
        </w:rPr>
        <w:t xml:space="preserve"> has thrown away the closed regime.</w:t>
      </w:r>
    </w:p>
    <w:p w14:paraId="42181B87" w14:textId="4B0E49AC" w:rsidR="007A1573" w:rsidRDefault="006D21A9" w:rsidP="00937DFA">
      <w:pPr>
        <w:spacing w:before="240" w:line="360" w:lineRule="auto"/>
        <w:ind w:firstLine="720"/>
        <w:jc w:val="both"/>
        <w:rPr>
          <w:rFonts w:ascii="Times New Roman" w:hAnsi="Times New Roman"/>
          <w:sz w:val="24"/>
          <w:szCs w:val="24"/>
        </w:rPr>
      </w:pPr>
      <w:r w:rsidRPr="007A1573">
        <w:rPr>
          <w:rFonts w:ascii="Times New Roman" w:hAnsi="Times New Roman"/>
          <w:sz w:val="24"/>
          <w:szCs w:val="24"/>
        </w:rPr>
        <w:t xml:space="preserve">All information is displayed through the official website: www.mkri.id. The public can quickly access the information they </w:t>
      </w:r>
      <w:r>
        <w:rPr>
          <w:rFonts w:ascii="Times New Roman" w:hAnsi="Times New Roman"/>
          <w:sz w:val="24"/>
          <w:szCs w:val="24"/>
          <w:lang w:val="en-US"/>
        </w:rPr>
        <w:t>require</w:t>
      </w:r>
      <w:r w:rsidRPr="007A1573">
        <w:rPr>
          <w:rFonts w:ascii="Times New Roman" w:hAnsi="Times New Roman"/>
          <w:sz w:val="24"/>
          <w:szCs w:val="24"/>
        </w:rPr>
        <w:t xml:space="preserve"> and </w:t>
      </w:r>
      <w:r>
        <w:rPr>
          <w:rFonts w:ascii="Times New Roman" w:hAnsi="Times New Roman"/>
          <w:sz w:val="24"/>
          <w:szCs w:val="24"/>
          <w:lang w:val="en-US"/>
        </w:rPr>
        <w:t>desire</w:t>
      </w:r>
      <w:r w:rsidRPr="007A1573">
        <w:rPr>
          <w:rFonts w:ascii="Times New Roman" w:hAnsi="Times New Roman"/>
          <w:sz w:val="24"/>
          <w:szCs w:val="24"/>
        </w:rPr>
        <w:t xml:space="preserve">. </w:t>
      </w:r>
      <w:r w:rsidR="005D05A9">
        <w:rPr>
          <w:rFonts w:ascii="Times New Roman" w:hAnsi="Times New Roman"/>
          <w:sz w:val="24"/>
          <w:szCs w:val="24"/>
          <w:lang w:val="en-US"/>
        </w:rPr>
        <w:t>Moreover</w:t>
      </w:r>
      <w:r w:rsidRPr="007A1573">
        <w:rPr>
          <w:rFonts w:ascii="Times New Roman" w:hAnsi="Times New Roman"/>
          <w:sz w:val="24"/>
          <w:szCs w:val="24"/>
        </w:rPr>
        <w:t xml:space="preserve">, we optimize the use of social media. We manage 4 (four) social media platforms: Instagram, Facebook, Youtube, and Twitter. The four of them provide significant support for the publicity of the activities and performance of </w:t>
      </w:r>
      <w:r w:rsidR="00D754BD">
        <w:rPr>
          <w:rFonts w:ascii="Times New Roman" w:hAnsi="Times New Roman"/>
          <w:sz w:val="24"/>
          <w:szCs w:val="24"/>
          <w:lang w:val="en-US"/>
        </w:rPr>
        <w:t xml:space="preserve">the </w:t>
      </w:r>
      <w:r w:rsidR="00C737EA">
        <w:rPr>
          <w:rFonts w:ascii="Times New Roman" w:hAnsi="Times New Roman"/>
          <w:sz w:val="24"/>
          <w:szCs w:val="24"/>
        </w:rPr>
        <w:t>Court</w:t>
      </w:r>
      <w:r w:rsidRPr="007A1573">
        <w:rPr>
          <w:rFonts w:ascii="Times New Roman" w:hAnsi="Times New Roman"/>
          <w:sz w:val="24"/>
          <w:szCs w:val="24"/>
        </w:rPr>
        <w:t>, especially to address the needs of the social media user segment (netizens).</w:t>
      </w:r>
    </w:p>
    <w:p w14:paraId="2EF6FE49" w14:textId="7E2245FB" w:rsidR="005D05A9" w:rsidRDefault="006D21A9" w:rsidP="00937DFA">
      <w:pPr>
        <w:spacing w:before="240" w:line="360" w:lineRule="auto"/>
        <w:ind w:firstLine="720"/>
        <w:jc w:val="both"/>
        <w:rPr>
          <w:rFonts w:ascii="Times New Roman" w:hAnsi="Times New Roman"/>
          <w:sz w:val="24"/>
          <w:szCs w:val="24"/>
        </w:rPr>
      </w:pPr>
      <w:r>
        <w:rPr>
          <w:rFonts w:ascii="Times New Roman" w:hAnsi="Times New Roman"/>
          <w:sz w:val="24"/>
          <w:szCs w:val="24"/>
          <w:lang w:val="en-US"/>
        </w:rPr>
        <w:lastRenderedPageBreak/>
        <w:t>To</w:t>
      </w:r>
      <w:r w:rsidRPr="005D05A9">
        <w:rPr>
          <w:rFonts w:ascii="Times New Roman" w:hAnsi="Times New Roman"/>
          <w:sz w:val="24"/>
          <w:szCs w:val="24"/>
        </w:rPr>
        <w:t xml:space="preserve"> us, opening and facilitating access to information to the public is one of the silk roads to obtain and strengthen public trust. It is through public trust that we can answer the question of why the public accepts and implements the decision of </w:t>
      </w:r>
      <w:r w:rsidR="00C737EA">
        <w:rPr>
          <w:rFonts w:ascii="Times New Roman" w:hAnsi="Times New Roman"/>
          <w:sz w:val="24"/>
          <w:szCs w:val="24"/>
          <w:lang w:val="en-US"/>
        </w:rPr>
        <w:t>the Court</w:t>
      </w:r>
      <w:r>
        <w:rPr>
          <w:rFonts w:ascii="Times New Roman" w:hAnsi="Times New Roman"/>
          <w:sz w:val="24"/>
          <w:szCs w:val="24"/>
          <w:lang w:val="en-US"/>
        </w:rPr>
        <w:t>.</w:t>
      </w:r>
      <w:r w:rsidRPr="005D05A9">
        <w:rPr>
          <w:rFonts w:ascii="Times New Roman" w:hAnsi="Times New Roman"/>
          <w:sz w:val="24"/>
          <w:szCs w:val="24"/>
        </w:rPr>
        <w:t xml:space="preserve"> </w:t>
      </w:r>
    </w:p>
    <w:p w14:paraId="36C40AC7" w14:textId="66F9CD8A" w:rsidR="00BB44F5" w:rsidRPr="005D05A9" w:rsidRDefault="006D21A9" w:rsidP="00937DFA">
      <w:pPr>
        <w:spacing w:before="240" w:line="360" w:lineRule="auto"/>
        <w:jc w:val="both"/>
        <w:rPr>
          <w:rFonts w:ascii="Times New Roman" w:hAnsi="Times New Roman"/>
          <w:b/>
          <w:sz w:val="24"/>
          <w:szCs w:val="24"/>
          <w:lang w:val="en-US"/>
        </w:rPr>
      </w:pPr>
      <w:r>
        <w:rPr>
          <w:rFonts w:ascii="Times New Roman" w:hAnsi="Times New Roman"/>
          <w:b/>
          <w:sz w:val="24"/>
          <w:szCs w:val="24"/>
          <w:lang w:val="en-US"/>
        </w:rPr>
        <w:t>Speed</w:t>
      </w:r>
      <w:r w:rsidR="005D05A9">
        <w:rPr>
          <w:rFonts w:ascii="Times New Roman" w:hAnsi="Times New Roman"/>
          <w:b/>
          <w:sz w:val="24"/>
          <w:szCs w:val="24"/>
          <w:lang w:val="en-US"/>
        </w:rPr>
        <w:t xml:space="preserve"> of Providing Information</w:t>
      </w:r>
    </w:p>
    <w:p w14:paraId="02FC239B" w14:textId="1B0B2137" w:rsidR="0071718A" w:rsidRDefault="006D21A9" w:rsidP="00937DFA">
      <w:pPr>
        <w:spacing w:before="240" w:line="360" w:lineRule="auto"/>
        <w:ind w:firstLine="720"/>
        <w:jc w:val="both"/>
        <w:rPr>
          <w:rFonts w:ascii="Times New Roman" w:hAnsi="Times New Roman"/>
          <w:sz w:val="24"/>
          <w:szCs w:val="24"/>
        </w:rPr>
      </w:pPr>
      <w:r>
        <w:rPr>
          <w:rFonts w:ascii="Times New Roman" w:hAnsi="Times New Roman"/>
          <w:sz w:val="24"/>
          <w:szCs w:val="24"/>
          <w:lang w:val="en-US"/>
        </w:rPr>
        <w:t>Escorting</w:t>
      </w:r>
      <w:r w:rsidRPr="0071718A">
        <w:rPr>
          <w:rFonts w:ascii="Times New Roman" w:hAnsi="Times New Roman"/>
          <w:sz w:val="24"/>
          <w:szCs w:val="24"/>
        </w:rPr>
        <w:t xml:space="preserve"> open trials and information disclosure, the speed of information provision is an important factor. The daily activities at </w:t>
      </w:r>
      <w:r w:rsidR="00D754BD">
        <w:rPr>
          <w:rFonts w:ascii="Times New Roman" w:hAnsi="Times New Roman"/>
          <w:sz w:val="24"/>
          <w:szCs w:val="24"/>
          <w:lang w:val="en-US"/>
        </w:rPr>
        <w:t xml:space="preserve">the </w:t>
      </w:r>
      <w:r w:rsidR="00C737EA">
        <w:rPr>
          <w:rFonts w:ascii="Times New Roman" w:hAnsi="Times New Roman"/>
          <w:sz w:val="24"/>
          <w:szCs w:val="24"/>
        </w:rPr>
        <w:t>Court</w:t>
      </w:r>
      <w:r w:rsidRPr="0071718A">
        <w:rPr>
          <w:rFonts w:ascii="Times New Roman" w:hAnsi="Times New Roman"/>
          <w:sz w:val="24"/>
          <w:szCs w:val="24"/>
        </w:rPr>
        <w:t xml:space="preserve"> are so dynamic. The development of case handling continues. Trials are held almost every day. Non-judicial programs and activities also take place. </w:t>
      </w:r>
      <w:r w:rsidR="00FE02EC">
        <w:rPr>
          <w:rFonts w:ascii="Times New Roman" w:hAnsi="Times New Roman"/>
          <w:sz w:val="24"/>
          <w:szCs w:val="24"/>
        </w:rPr>
        <w:t>We</w:t>
      </w:r>
      <w:r w:rsidR="00C737EA">
        <w:rPr>
          <w:rFonts w:ascii="Times New Roman" w:hAnsi="Times New Roman"/>
          <w:sz w:val="24"/>
          <w:szCs w:val="24"/>
        </w:rPr>
        <w:t xml:space="preserve"> publish every activities</w:t>
      </w:r>
      <w:r w:rsidRPr="0071718A">
        <w:rPr>
          <w:rFonts w:ascii="Times New Roman" w:hAnsi="Times New Roman"/>
          <w:sz w:val="24"/>
          <w:szCs w:val="24"/>
        </w:rPr>
        <w:t xml:space="preserve"> through the information that can be accessed by the public immediately. Information and news on the website www.mkri.id are always up</w:t>
      </w:r>
      <w:r>
        <w:rPr>
          <w:rFonts w:ascii="Times New Roman" w:hAnsi="Times New Roman"/>
          <w:sz w:val="24"/>
          <w:szCs w:val="24"/>
          <w:lang w:val="en-US"/>
        </w:rPr>
        <w:t>dated</w:t>
      </w:r>
      <w:r w:rsidRPr="0071718A">
        <w:rPr>
          <w:rFonts w:ascii="Times New Roman" w:hAnsi="Times New Roman"/>
          <w:sz w:val="24"/>
          <w:szCs w:val="24"/>
        </w:rPr>
        <w:t xml:space="preserve">. For example, we apply standards </w:t>
      </w:r>
      <w:r w:rsidR="00FE02EC">
        <w:rPr>
          <w:rFonts w:ascii="Times New Roman" w:hAnsi="Times New Roman"/>
          <w:sz w:val="24"/>
          <w:szCs w:val="24"/>
        </w:rPr>
        <w:t>that</w:t>
      </w:r>
      <w:r w:rsidRPr="0071718A">
        <w:rPr>
          <w:rFonts w:ascii="Times New Roman" w:hAnsi="Times New Roman"/>
          <w:sz w:val="24"/>
          <w:szCs w:val="24"/>
        </w:rPr>
        <w:t xml:space="preserve"> news about trial</w:t>
      </w:r>
      <w:r>
        <w:rPr>
          <w:rFonts w:ascii="Times New Roman" w:hAnsi="Times New Roman"/>
          <w:sz w:val="24"/>
          <w:szCs w:val="24"/>
          <w:lang w:val="en-US"/>
        </w:rPr>
        <w:t>s</w:t>
      </w:r>
      <w:r w:rsidRPr="0071718A">
        <w:rPr>
          <w:rFonts w:ascii="Times New Roman" w:hAnsi="Times New Roman"/>
          <w:sz w:val="24"/>
          <w:szCs w:val="24"/>
        </w:rPr>
        <w:t xml:space="preserve"> must be uploaded on the same day</w:t>
      </w:r>
      <w:r w:rsidR="00FE02EC">
        <w:rPr>
          <w:rFonts w:ascii="Times New Roman" w:hAnsi="Times New Roman"/>
          <w:sz w:val="24"/>
          <w:szCs w:val="24"/>
        </w:rPr>
        <w:t>, l</w:t>
      </w:r>
      <w:r w:rsidRPr="0071718A">
        <w:rPr>
          <w:rFonts w:ascii="Times New Roman" w:hAnsi="Times New Roman"/>
          <w:sz w:val="24"/>
          <w:szCs w:val="24"/>
        </w:rPr>
        <w:t xml:space="preserve">ikewise on social media platforms. </w:t>
      </w:r>
    </w:p>
    <w:p w14:paraId="438D6DC9" w14:textId="5AB90978" w:rsidR="0071718A" w:rsidRDefault="006D21A9" w:rsidP="00937DFA">
      <w:pPr>
        <w:spacing w:before="240" w:line="360" w:lineRule="auto"/>
        <w:ind w:firstLine="720"/>
        <w:jc w:val="both"/>
        <w:rPr>
          <w:rFonts w:ascii="Times New Roman" w:hAnsi="Times New Roman"/>
          <w:sz w:val="24"/>
          <w:szCs w:val="24"/>
        </w:rPr>
      </w:pPr>
      <w:r w:rsidRPr="0071718A">
        <w:rPr>
          <w:rFonts w:ascii="Times New Roman" w:hAnsi="Times New Roman"/>
          <w:sz w:val="24"/>
          <w:szCs w:val="24"/>
        </w:rPr>
        <w:t>We want to ensure that in addition to the information we provide to become news references for journalists, the speed at which this information is provided can anticipate the emergence of news that is sometimes distorted and not under facts. The speed at which the official information is displayed will be the answer when other information appears of questionable accuracy.</w:t>
      </w:r>
    </w:p>
    <w:p w14:paraId="44169713" w14:textId="1505FBDF" w:rsidR="0022472C" w:rsidRDefault="006D21A9" w:rsidP="00937DFA">
      <w:pPr>
        <w:spacing w:before="240" w:line="360" w:lineRule="auto"/>
        <w:ind w:firstLine="720"/>
        <w:jc w:val="both"/>
        <w:rPr>
          <w:rFonts w:ascii="Times New Roman" w:hAnsi="Times New Roman"/>
          <w:sz w:val="24"/>
          <w:szCs w:val="24"/>
        </w:rPr>
      </w:pPr>
      <w:r w:rsidRPr="0071718A">
        <w:rPr>
          <w:rFonts w:ascii="Times New Roman" w:hAnsi="Times New Roman"/>
          <w:sz w:val="24"/>
          <w:szCs w:val="24"/>
        </w:rPr>
        <w:t xml:space="preserve">For </w:t>
      </w:r>
      <w:r>
        <w:rPr>
          <w:rFonts w:ascii="Times New Roman" w:hAnsi="Times New Roman"/>
          <w:sz w:val="24"/>
          <w:szCs w:val="24"/>
          <w:lang w:val="en-US"/>
        </w:rPr>
        <w:t>instance</w:t>
      </w:r>
      <w:r w:rsidRPr="0071718A">
        <w:rPr>
          <w:rFonts w:ascii="Times New Roman" w:hAnsi="Times New Roman"/>
          <w:sz w:val="24"/>
          <w:szCs w:val="24"/>
        </w:rPr>
        <w:t xml:space="preserve">, </w:t>
      </w:r>
      <w:r w:rsidR="00C737EA">
        <w:rPr>
          <w:rFonts w:ascii="Times New Roman" w:hAnsi="Times New Roman"/>
          <w:sz w:val="24"/>
          <w:szCs w:val="24"/>
          <w:lang w:val="en-US"/>
        </w:rPr>
        <w:t>the Court</w:t>
      </w:r>
      <w:r>
        <w:rPr>
          <w:rFonts w:ascii="Times New Roman" w:hAnsi="Times New Roman"/>
          <w:sz w:val="24"/>
          <w:szCs w:val="24"/>
          <w:lang w:val="en-US"/>
        </w:rPr>
        <w:t xml:space="preserve"> has</w:t>
      </w:r>
      <w:r w:rsidRPr="0071718A">
        <w:rPr>
          <w:rFonts w:ascii="Times New Roman" w:hAnsi="Times New Roman"/>
          <w:sz w:val="24"/>
          <w:szCs w:val="24"/>
        </w:rPr>
        <w:t xml:space="preserve"> adopted the policy to directly upload the </w:t>
      </w:r>
      <w:r>
        <w:rPr>
          <w:rFonts w:ascii="Times New Roman" w:hAnsi="Times New Roman"/>
          <w:sz w:val="24"/>
          <w:szCs w:val="24"/>
          <w:lang w:val="en-US"/>
        </w:rPr>
        <w:t>petition</w:t>
      </w:r>
      <w:r w:rsidRPr="0071718A">
        <w:rPr>
          <w:rFonts w:ascii="Times New Roman" w:hAnsi="Times New Roman"/>
          <w:sz w:val="24"/>
          <w:szCs w:val="24"/>
        </w:rPr>
        <w:t xml:space="preserve"> files submitted to the Court's website, shortly after the </w:t>
      </w:r>
      <w:r>
        <w:rPr>
          <w:rFonts w:ascii="Times New Roman" w:hAnsi="Times New Roman"/>
          <w:sz w:val="24"/>
          <w:szCs w:val="24"/>
          <w:lang w:val="en-US"/>
        </w:rPr>
        <w:t>petition</w:t>
      </w:r>
      <w:r w:rsidRPr="0071718A">
        <w:rPr>
          <w:rFonts w:ascii="Times New Roman" w:hAnsi="Times New Roman"/>
          <w:sz w:val="24"/>
          <w:szCs w:val="24"/>
        </w:rPr>
        <w:t xml:space="preserve"> </w:t>
      </w:r>
      <w:r>
        <w:rPr>
          <w:rFonts w:ascii="Times New Roman" w:hAnsi="Times New Roman"/>
          <w:sz w:val="24"/>
          <w:szCs w:val="24"/>
          <w:lang w:val="en-US"/>
        </w:rPr>
        <w:t>is</w:t>
      </w:r>
      <w:r w:rsidRPr="0071718A">
        <w:rPr>
          <w:rFonts w:ascii="Times New Roman" w:hAnsi="Times New Roman"/>
          <w:sz w:val="24"/>
          <w:szCs w:val="24"/>
        </w:rPr>
        <w:t xml:space="preserve"> received. There are 2 (two) benefits of this policy. First, the public can immediately know and participate in observing the substance of the request directly from official sources. Second, the policy demands that whoever </w:t>
      </w:r>
      <w:r>
        <w:rPr>
          <w:rFonts w:ascii="Times New Roman" w:hAnsi="Times New Roman"/>
          <w:sz w:val="24"/>
          <w:szCs w:val="24"/>
          <w:lang w:val="en-US"/>
        </w:rPr>
        <w:t>submits the petition</w:t>
      </w:r>
      <w:r w:rsidRPr="0071718A">
        <w:rPr>
          <w:rFonts w:ascii="Times New Roman" w:hAnsi="Times New Roman"/>
          <w:sz w:val="24"/>
          <w:szCs w:val="24"/>
        </w:rPr>
        <w:t xml:space="preserve"> to be more careful and serious in compiling </w:t>
      </w:r>
      <w:r>
        <w:rPr>
          <w:rFonts w:ascii="Times New Roman" w:hAnsi="Times New Roman"/>
          <w:sz w:val="24"/>
          <w:szCs w:val="24"/>
          <w:lang w:val="en-US"/>
        </w:rPr>
        <w:t>it</w:t>
      </w:r>
      <w:r w:rsidRPr="0071718A">
        <w:rPr>
          <w:rFonts w:ascii="Times New Roman" w:hAnsi="Times New Roman"/>
          <w:sz w:val="24"/>
          <w:szCs w:val="24"/>
        </w:rPr>
        <w:t xml:space="preserve">. This is because </w:t>
      </w:r>
      <w:r>
        <w:rPr>
          <w:rFonts w:ascii="Times New Roman" w:hAnsi="Times New Roman"/>
          <w:sz w:val="24"/>
          <w:szCs w:val="24"/>
          <w:lang w:val="en-US"/>
        </w:rPr>
        <w:t>their</w:t>
      </w:r>
      <w:r w:rsidRPr="0071718A">
        <w:rPr>
          <w:rFonts w:ascii="Times New Roman" w:hAnsi="Times New Roman"/>
          <w:sz w:val="24"/>
          <w:szCs w:val="24"/>
        </w:rPr>
        <w:t xml:space="preserve"> petition will immediately be read by the public. </w:t>
      </w:r>
    </w:p>
    <w:p w14:paraId="345F782D" w14:textId="77777777" w:rsidR="003A7B0B" w:rsidRDefault="003A7B0B" w:rsidP="00937DFA">
      <w:pPr>
        <w:spacing w:before="240" w:line="360" w:lineRule="auto"/>
        <w:ind w:firstLine="720"/>
        <w:jc w:val="both"/>
        <w:rPr>
          <w:rFonts w:ascii="Times New Roman" w:hAnsi="Times New Roman"/>
          <w:sz w:val="24"/>
          <w:szCs w:val="24"/>
        </w:rPr>
      </w:pPr>
    </w:p>
    <w:p w14:paraId="4D921895" w14:textId="77777777" w:rsidR="003A7B0B" w:rsidRPr="00553E58" w:rsidRDefault="003A7B0B" w:rsidP="00937DFA">
      <w:pPr>
        <w:spacing w:before="240" w:line="360" w:lineRule="auto"/>
        <w:ind w:firstLine="720"/>
        <w:jc w:val="both"/>
        <w:rPr>
          <w:rFonts w:ascii="Times New Roman" w:hAnsi="Times New Roman"/>
          <w:b/>
          <w:sz w:val="24"/>
          <w:szCs w:val="24"/>
        </w:rPr>
      </w:pPr>
    </w:p>
    <w:p w14:paraId="31AE94F0" w14:textId="7A71CEDC" w:rsidR="009B2510" w:rsidRPr="0071718A" w:rsidRDefault="006D21A9" w:rsidP="00937DFA">
      <w:pPr>
        <w:spacing w:before="240" w:line="360" w:lineRule="auto"/>
        <w:jc w:val="both"/>
        <w:rPr>
          <w:rFonts w:ascii="Times New Roman" w:hAnsi="Times New Roman"/>
          <w:b/>
          <w:sz w:val="24"/>
          <w:szCs w:val="24"/>
          <w:lang w:val="en-US"/>
        </w:rPr>
      </w:pPr>
      <w:r>
        <w:rPr>
          <w:rFonts w:ascii="Times New Roman" w:hAnsi="Times New Roman"/>
          <w:b/>
          <w:sz w:val="24"/>
          <w:szCs w:val="24"/>
          <w:lang w:val="en-US"/>
        </w:rPr>
        <w:lastRenderedPageBreak/>
        <w:t>Relations with the Press</w:t>
      </w:r>
    </w:p>
    <w:p w14:paraId="2CCCBEB7" w14:textId="4BC7C34C" w:rsidR="00B20F09" w:rsidRDefault="006D21A9" w:rsidP="00937DFA">
      <w:pPr>
        <w:spacing w:before="240" w:line="360" w:lineRule="auto"/>
        <w:jc w:val="both"/>
        <w:rPr>
          <w:rFonts w:ascii="Times New Roman" w:hAnsi="Times New Roman"/>
          <w:sz w:val="24"/>
          <w:szCs w:val="24"/>
        </w:rPr>
      </w:pPr>
      <w:r w:rsidRPr="00553E58">
        <w:rPr>
          <w:rFonts w:ascii="Times New Roman" w:hAnsi="Times New Roman"/>
          <w:b/>
          <w:sz w:val="24"/>
          <w:szCs w:val="24"/>
        </w:rPr>
        <w:tab/>
      </w:r>
      <w:r w:rsidR="00C737EA">
        <w:rPr>
          <w:rFonts w:ascii="Times New Roman" w:hAnsi="Times New Roman"/>
          <w:sz w:val="24"/>
          <w:szCs w:val="24"/>
        </w:rPr>
        <w:t>Further</w:t>
      </w:r>
      <w:r w:rsidR="00BD55BE">
        <w:rPr>
          <w:rFonts w:ascii="Times New Roman" w:hAnsi="Times New Roman"/>
          <w:sz w:val="24"/>
          <w:szCs w:val="24"/>
        </w:rPr>
        <w:t xml:space="preserve"> is regards to the relations with the Press. T</w:t>
      </w:r>
      <w:r w:rsidRPr="00B20F09">
        <w:rPr>
          <w:rFonts w:ascii="Times New Roman" w:hAnsi="Times New Roman"/>
          <w:sz w:val="24"/>
          <w:szCs w:val="24"/>
        </w:rPr>
        <w:t>he main institution that car</w:t>
      </w:r>
      <w:proofErr w:type="spellStart"/>
      <w:r>
        <w:rPr>
          <w:rFonts w:ascii="Times New Roman" w:hAnsi="Times New Roman"/>
          <w:sz w:val="24"/>
          <w:szCs w:val="24"/>
          <w:lang w:val="en-US"/>
        </w:rPr>
        <w:t>ries</w:t>
      </w:r>
      <w:proofErr w:type="spellEnd"/>
      <w:r w:rsidRPr="00B20F09">
        <w:rPr>
          <w:rFonts w:ascii="Times New Roman" w:hAnsi="Times New Roman"/>
          <w:sz w:val="24"/>
          <w:szCs w:val="24"/>
        </w:rPr>
        <w:t xml:space="preserve"> out court publicity tasks</w:t>
      </w:r>
      <w:r>
        <w:rPr>
          <w:rFonts w:ascii="Times New Roman" w:hAnsi="Times New Roman"/>
          <w:sz w:val="24"/>
          <w:szCs w:val="24"/>
          <w:lang w:val="en-US"/>
        </w:rPr>
        <w:t xml:space="preserve"> is</w:t>
      </w:r>
      <w:r w:rsidRPr="00B20F09">
        <w:rPr>
          <w:rFonts w:ascii="Times New Roman" w:hAnsi="Times New Roman"/>
          <w:sz w:val="24"/>
          <w:szCs w:val="24"/>
        </w:rPr>
        <w:t xml:space="preserve"> the press or the mass media. In many cases and opportunities, it must be admitted</w:t>
      </w:r>
      <w:r>
        <w:rPr>
          <w:rFonts w:ascii="Times New Roman" w:hAnsi="Times New Roman"/>
          <w:sz w:val="24"/>
          <w:szCs w:val="24"/>
          <w:lang w:val="en-US"/>
        </w:rPr>
        <w:t xml:space="preserve"> that as time goes by,</w:t>
      </w:r>
      <w:r w:rsidRPr="00B20F09">
        <w:rPr>
          <w:rFonts w:ascii="Times New Roman" w:hAnsi="Times New Roman"/>
          <w:sz w:val="24"/>
          <w:szCs w:val="24"/>
        </w:rPr>
        <w:t xml:space="preserve"> the mass media effectively continuously report and inform about </w:t>
      </w:r>
      <w:r>
        <w:rPr>
          <w:rFonts w:ascii="Times New Roman" w:hAnsi="Times New Roman"/>
          <w:sz w:val="24"/>
          <w:szCs w:val="24"/>
          <w:lang w:val="en-US"/>
        </w:rPr>
        <w:t xml:space="preserve">how </w:t>
      </w:r>
      <w:r w:rsidR="00D754BD">
        <w:rPr>
          <w:rFonts w:ascii="Times New Roman" w:hAnsi="Times New Roman"/>
          <w:sz w:val="24"/>
          <w:szCs w:val="24"/>
          <w:lang w:val="en-US"/>
        </w:rPr>
        <w:t xml:space="preserve">the </w:t>
      </w:r>
      <w:r w:rsidR="00FE02EC">
        <w:rPr>
          <w:rFonts w:ascii="Times New Roman" w:hAnsi="Times New Roman"/>
          <w:sz w:val="24"/>
          <w:szCs w:val="24"/>
        </w:rPr>
        <w:t>Court works.</w:t>
      </w:r>
      <w:r w:rsidRPr="00B20F09">
        <w:rPr>
          <w:rFonts w:ascii="Times New Roman" w:hAnsi="Times New Roman"/>
          <w:sz w:val="24"/>
          <w:szCs w:val="24"/>
        </w:rPr>
        <w:t xml:space="preserve"> Joe Mathewson's research found that in the internet era like now</w:t>
      </w:r>
      <w:proofErr w:type="spellStart"/>
      <w:r>
        <w:rPr>
          <w:rFonts w:ascii="Times New Roman" w:hAnsi="Times New Roman"/>
          <w:sz w:val="24"/>
          <w:szCs w:val="24"/>
          <w:lang w:val="en-US"/>
        </w:rPr>
        <w:t>adays</w:t>
      </w:r>
      <w:proofErr w:type="spellEnd"/>
      <w:r w:rsidRPr="00B20F09">
        <w:rPr>
          <w:rFonts w:ascii="Times New Roman" w:hAnsi="Times New Roman"/>
          <w:sz w:val="24"/>
          <w:szCs w:val="24"/>
        </w:rPr>
        <w:t xml:space="preserve"> when courts always post decisions immediately through their website, courts, judges, and citizens still like to depend on the mass media. </w:t>
      </w:r>
    </w:p>
    <w:p w14:paraId="3F498930" w14:textId="3ECA63ED" w:rsidR="00C06A7D" w:rsidRDefault="006D21A9" w:rsidP="00937DFA">
      <w:pPr>
        <w:spacing w:before="240" w:line="360" w:lineRule="auto"/>
        <w:ind w:firstLine="720"/>
        <w:jc w:val="both"/>
        <w:rPr>
          <w:rFonts w:ascii="Times New Roman" w:hAnsi="Times New Roman"/>
          <w:sz w:val="24"/>
          <w:szCs w:val="24"/>
        </w:rPr>
      </w:pPr>
      <w:r w:rsidRPr="00C06A7D">
        <w:rPr>
          <w:rFonts w:ascii="Times New Roman" w:hAnsi="Times New Roman"/>
          <w:sz w:val="24"/>
          <w:szCs w:val="24"/>
        </w:rPr>
        <w:t xml:space="preserve">Therefore, it must be </w:t>
      </w:r>
      <w:bookmarkStart w:id="0" w:name="_GoBack"/>
      <w:bookmarkEnd w:id="0"/>
      <w:r w:rsidRPr="00C06A7D">
        <w:rPr>
          <w:rFonts w:ascii="Times New Roman" w:hAnsi="Times New Roman"/>
          <w:sz w:val="24"/>
          <w:szCs w:val="24"/>
        </w:rPr>
        <w:t xml:space="preserve">admitted, some or even most people still depend on the publicity carried out by the mass media, </w:t>
      </w:r>
      <w:r w:rsidR="00C737EA">
        <w:rPr>
          <w:rFonts w:ascii="Times New Roman" w:hAnsi="Times New Roman"/>
          <w:sz w:val="24"/>
          <w:szCs w:val="24"/>
        </w:rPr>
        <w:t>whether through</w:t>
      </w:r>
      <w:r w:rsidRPr="00C06A7D">
        <w:rPr>
          <w:rFonts w:ascii="Times New Roman" w:hAnsi="Times New Roman"/>
          <w:sz w:val="24"/>
          <w:szCs w:val="24"/>
        </w:rPr>
        <w:t xml:space="preserve"> print media, electronic media, or online media. Therefore, we open the door </w:t>
      </w:r>
      <w:r>
        <w:rPr>
          <w:rFonts w:ascii="Times New Roman" w:hAnsi="Times New Roman"/>
          <w:sz w:val="24"/>
          <w:szCs w:val="24"/>
          <w:lang w:val="en-US"/>
        </w:rPr>
        <w:t>for</w:t>
      </w:r>
      <w:r w:rsidRPr="00C06A7D">
        <w:rPr>
          <w:rFonts w:ascii="Times New Roman" w:hAnsi="Times New Roman"/>
          <w:sz w:val="24"/>
          <w:szCs w:val="24"/>
        </w:rPr>
        <w:t xml:space="preserve"> interaction with the mass media. For this reason, even though the</w:t>
      </w:r>
      <w:r w:rsidR="00D754BD">
        <w:rPr>
          <w:rFonts w:ascii="Times New Roman" w:hAnsi="Times New Roman"/>
          <w:sz w:val="24"/>
          <w:szCs w:val="24"/>
          <w:lang w:val="en-US"/>
        </w:rPr>
        <w:t xml:space="preserve"> </w:t>
      </w:r>
      <w:r w:rsidR="0078757E">
        <w:rPr>
          <w:rFonts w:ascii="Times New Roman" w:hAnsi="Times New Roman"/>
          <w:sz w:val="24"/>
          <w:szCs w:val="24"/>
        </w:rPr>
        <w:t>official</w:t>
      </w:r>
      <w:r w:rsidRPr="00C06A7D">
        <w:rPr>
          <w:rFonts w:ascii="Times New Roman" w:hAnsi="Times New Roman"/>
          <w:sz w:val="24"/>
          <w:szCs w:val="24"/>
        </w:rPr>
        <w:t xml:space="preserve"> website has presented all public domain information, </w:t>
      </w:r>
      <w:r w:rsidR="00D754BD">
        <w:rPr>
          <w:rFonts w:ascii="Times New Roman" w:hAnsi="Times New Roman"/>
          <w:sz w:val="24"/>
          <w:szCs w:val="24"/>
          <w:lang w:val="en-US"/>
        </w:rPr>
        <w:t xml:space="preserve">the </w:t>
      </w:r>
      <w:r w:rsidR="0078757E">
        <w:rPr>
          <w:rFonts w:ascii="Times New Roman" w:hAnsi="Times New Roman"/>
          <w:sz w:val="24"/>
          <w:szCs w:val="24"/>
        </w:rPr>
        <w:t>Court</w:t>
      </w:r>
      <w:r>
        <w:rPr>
          <w:rFonts w:ascii="Times New Roman" w:hAnsi="Times New Roman"/>
          <w:sz w:val="24"/>
          <w:szCs w:val="24"/>
          <w:lang w:val="en-US"/>
        </w:rPr>
        <w:t xml:space="preserve"> still</w:t>
      </w:r>
      <w:r w:rsidRPr="00C06A7D">
        <w:rPr>
          <w:rFonts w:ascii="Times New Roman" w:hAnsi="Times New Roman"/>
          <w:sz w:val="24"/>
          <w:szCs w:val="24"/>
        </w:rPr>
        <w:t xml:space="preserve"> feels it is important to establish a relationship with the press. In short, we need the mass media to demonstrate their ability to assist</w:t>
      </w:r>
      <w:r>
        <w:rPr>
          <w:rFonts w:ascii="Times New Roman" w:hAnsi="Times New Roman"/>
          <w:sz w:val="24"/>
          <w:szCs w:val="24"/>
          <w:lang w:val="en-US"/>
        </w:rPr>
        <w:t xml:space="preserve"> and protect</w:t>
      </w:r>
      <w:r w:rsidRPr="00C06A7D">
        <w:rPr>
          <w:rFonts w:ascii="Times New Roman" w:hAnsi="Times New Roman"/>
          <w:sz w:val="24"/>
          <w:szCs w:val="24"/>
        </w:rPr>
        <w:t xml:space="preserve"> </w:t>
      </w:r>
      <w:r w:rsidR="00D754BD">
        <w:rPr>
          <w:rFonts w:ascii="Times New Roman" w:hAnsi="Times New Roman"/>
          <w:sz w:val="24"/>
          <w:szCs w:val="24"/>
          <w:lang w:val="en-US"/>
        </w:rPr>
        <w:t xml:space="preserve">the </w:t>
      </w:r>
      <w:r w:rsidR="0078757E">
        <w:rPr>
          <w:rFonts w:ascii="Times New Roman" w:hAnsi="Times New Roman"/>
          <w:sz w:val="24"/>
          <w:szCs w:val="24"/>
        </w:rPr>
        <w:t>Court</w:t>
      </w:r>
      <w:r w:rsidRPr="00C06A7D">
        <w:rPr>
          <w:rFonts w:ascii="Times New Roman" w:hAnsi="Times New Roman"/>
          <w:sz w:val="24"/>
          <w:szCs w:val="24"/>
        </w:rPr>
        <w:t xml:space="preserve"> from all forms of intervention that threaten its independence.</w:t>
      </w:r>
    </w:p>
    <w:p w14:paraId="258A83C7" w14:textId="1F026F25" w:rsidR="00E30966" w:rsidRPr="00553E58" w:rsidRDefault="006D21A9" w:rsidP="00937DFA">
      <w:pPr>
        <w:pStyle w:val="HTMLPreformatted"/>
        <w:tabs>
          <w:tab w:val="clear" w:pos="916"/>
          <w:tab w:val="left" w:pos="709"/>
        </w:tabs>
        <w:spacing w:before="240" w:after="200" w:line="360" w:lineRule="auto"/>
        <w:jc w:val="both"/>
        <w:rPr>
          <w:rFonts w:ascii="Times New Roman" w:hAnsi="Times New Roman" w:cs="Times New Roman"/>
          <w:sz w:val="24"/>
          <w:szCs w:val="24"/>
        </w:rPr>
      </w:pPr>
      <w:r w:rsidRPr="00553E58">
        <w:rPr>
          <w:rFonts w:ascii="Times New Roman" w:hAnsi="Times New Roman" w:cs="Times New Roman"/>
          <w:sz w:val="24"/>
          <w:szCs w:val="24"/>
        </w:rPr>
        <w:tab/>
      </w:r>
      <w:r w:rsidR="00C06A7D" w:rsidRPr="00C06A7D">
        <w:rPr>
          <w:rFonts w:ascii="Times New Roman" w:hAnsi="Times New Roman" w:cs="Times New Roman"/>
          <w:sz w:val="24"/>
          <w:szCs w:val="24"/>
        </w:rPr>
        <w:t>We continue to maintain good relations with the mass media</w:t>
      </w:r>
      <w:r w:rsidR="00FE02EC">
        <w:rPr>
          <w:rFonts w:ascii="Times New Roman" w:hAnsi="Times New Roman" w:cs="Times New Roman"/>
          <w:sz w:val="24"/>
          <w:szCs w:val="24"/>
        </w:rPr>
        <w:t xml:space="preserve"> b</w:t>
      </w:r>
      <w:r w:rsidR="0078757E">
        <w:rPr>
          <w:rFonts w:ascii="Times New Roman" w:hAnsi="Times New Roman" w:cs="Times New Roman"/>
          <w:sz w:val="24"/>
          <w:szCs w:val="24"/>
        </w:rPr>
        <w:t>y inviting</w:t>
      </w:r>
      <w:r w:rsidR="00C06A7D" w:rsidRPr="00C06A7D">
        <w:rPr>
          <w:rFonts w:ascii="Times New Roman" w:hAnsi="Times New Roman" w:cs="Times New Roman"/>
          <w:sz w:val="24"/>
          <w:szCs w:val="24"/>
        </w:rPr>
        <w:t xml:space="preserve"> journalists to attend </w:t>
      </w:r>
      <w:r w:rsidR="00C06A7D">
        <w:rPr>
          <w:rFonts w:ascii="Times New Roman" w:hAnsi="Times New Roman" w:cs="Times New Roman"/>
          <w:sz w:val="24"/>
          <w:szCs w:val="24"/>
          <w:lang w:val="en-US"/>
        </w:rPr>
        <w:t>and</w:t>
      </w:r>
      <w:r w:rsidR="00C06A7D" w:rsidRPr="00C06A7D">
        <w:rPr>
          <w:rFonts w:ascii="Times New Roman" w:hAnsi="Times New Roman" w:cs="Times New Roman"/>
          <w:sz w:val="24"/>
          <w:szCs w:val="24"/>
        </w:rPr>
        <w:t xml:space="preserve"> </w:t>
      </w:r>
      <w:r w:rsidR="00C06A7D">
        <w:rPr>
          <w:rFonts w:ascii="Times New Roman" w:hAnsi="Times New Roman" w:cs="Times New Roman"/>
          <w:sz w:val="24"/>
          <w:szCs w:val="24"/>
          <w:lang w:val="en-US"/>
        </w:rPr>
        <w:t>publish</w:t>
      </w:r>
      <w:r w:rsidR="00C06A7D" w:rsidRPr="00C06A7D">
        <w:rPr>
          <w:rFonts w:ascii="Times New Roman" w:hAnsi="Times New Roman" w:cs="Times New Roman"/>
          <w:sz w:val="24"/>
          <w:szCs w:val="24"/>
        </w:rPr>
        <w:t xml:space="preserve"> many important ceremonies and moments</w:t>
      </w:r>
      <w:r w:rsidR="00C06A7D">
        <w:rPr>
          <w:rFonts w:ascii="Times New Roman" w:hAnsi="Times New Roman" w:cs="Times New Roman"/>
          <w:sz w:val="24"/>
          <w:szCs w:val="24"/>
          <w:lang w:val="en-US"/>
        </w:rPr>
        <w:t xml:space="preserve">, ranging from </w:t>
      </w:r>
      <w:r w:rsidR="00C06A7D" w:rsidRPr="00C06A7D">
        <w:rPr>
          <w:rFonts w:ascii="Times New Roman" w:hAnsi="Times New Roman" w:cs="Times New Roman"/>
          <w:sz w:val="24"/>
          <w:szCs w:val="24"/>
        </w:rPr>
        <w:t>routine agenda</w:t>
      </w:r>
      <w:r w:rsidR="00C06A7D">
        <w:rPr>
          <w:rFonts w:ascii="Times New Roman" w:hAnsi="Times New Roman" w:cs="Times New Roman"/>
          <w:sz w:val="24"/>
          <w:szCs w:val="24"/>
          <w:lang w:val="en-US"/>
        </w:rPr>
        <w:t>s,</w:t>
      </w:r>
      <w:r w:rsidR="00C06A7D" w:rsidRPr="00C06A7D">
        <w:rPr>
          <w:rFonts w:ascii="Times New Roman" w:hAnsi="Times New Roman" w:cs="Times New Roman"/>
          <w:sz w:val="24"/>
          <w:szCs w:val="24"/>
        </w:rPr>
        <w:t xml:space="preserve"> such as trials</w:t>
      </w:r>
      <w:r w:rsidR="00C06A7D">
        <w:rPr>
          <w:rFonts w:ascii="Times New Roman" w:hAnsi="Times New Roman" w:cs="Times New Roman"/>
          <w:sz w:val="24"/>
          <w:szCs w:val="24"/>
          <w:lang w:val="en-US"/>
        </w:rPr>
        <w:t xml:space="preserve">, to </w:t>
      </w:r>
      <w:r w:rsidR="00C06A7D" w:rsidRPr="00C06A7D">
        <w:rPr>
          <w:rFonts w:ascii="Times New Roman" w:hAnsi="Times New Roman" w:cs="Times New Roman"/>
          <w:sz w:val="24"/>
          <w:szCs w:val="24"/>
        </w:rPr>
        <w:t xml:space="preserve">agendas outside </w:t>
      </w:r>
      <w:r w:rsidR="00C06A7D">
        <w:rPr>
          <w:rFonts w:ascii="Times New Roman" w:hAnsi="Times New Roman" w:cs="Times New Roman"/>
          <w:sz w:val="24"/>
          <w:szCs w:val="24"/>
          <w:lang w:val="en-US"/>
        </w:rPr>
        <w:t>of trials.</w:t>
      </w:r>
      <w:r w:rsidR="00C06A7D" w:rsidRPr="00C06A7D">
        <w:rPr>
          <w:rFonts w:ascii="Times New Roman" w:hAnsi="Times New Roman" w:cs="Times New Roman"/>
          <w:sz w:val="24"/>
          <w:szCs w:val="24"/>
        </w:rPr>
        <w:t xml:space="preserve"> We</w:t>
      </w:r>
      <w:r w:rsidR="00C06A7D">
        <w:rPr>
          <w:rFonts w:ascii="Times New Roman" w:hAnsi="Times New Roman" w:cs="Times New Roman"/>
          <w:sz w:val="24"/>
          <w:szCs w:val="24"/>
          <w:lang w:val="en-US"/>
        </w:rPr>
        <w:t xml:space="preserve"> </w:t>
      </w:r>
      <w:r w:rsidR="00D32806">
        <w:rPr>
          <w:rFonts w:ascii="Times New Roman" w:hAnsi="Times New Roman" w:cs="Times New Roman"/>
          <w:sz w:val="24"/>
          <w:szCs w:val="24"/>
        </w:rPr>
        <w:t xml:space="preserve">also </w:t>
      </w:r>
      <w:r w:rsidR="003A7B0B">
        <w:rPr>
          <w:rFonts w:ascii="Times New Roman" w:hAnsi="Times New Roman" w:cs="Times New Roman"/>
          <w:sz w:val="24"/>
          <w:szCs w:val="24"/>
        </w:rPr>
        <w:t xml:space="preserve">  </w:t>
      </w:r>
      <w:r w:rsidR="00C06A7D">
        <w:rPr>
          <w:rFonts w:ascii="Times New Roman" w:hAnsi="Times New Roman" w:cs="Times New Roman"/>
          <w:sz w:val="24"/>
          <w:szCs w:val="24"/>
          <w:lang w:val="en-US"/>
        </w:rPr>
        <w:t>conduct a</w:t>
      </w:r>
      <w:r w:rsidR="00C06A7D" w:rsidRPr="00C06A7D">
        <w:rPr>
          <w:rFonts w:ascii="Times New Roman" w:hAnsi="Times New Roman" w:cs="Times New Roman"/>
          <w:sz w:val="24"/>
          <w:szCs w:val="24"/>
        </w:rPr>
        <w:t xml:space="preserve"> press release before </w:t>
      </w:r>
      <w:r w:rsidR="00C06A7D">
        <w:rPr>
          <w:rFonts w:ascii="Times New Roman" w:hAnsi="Times New Roman" w:cs="Times New Roman"/>
          <w:sz w:val="24"/>
          <w:szCs w:val="24"/>
          <w:lang w:val="en-US"/>
        </w:rPr>
        <w:t>a</w:t>
      </w:r>
      <w:r w:rsidR="00C06A7D" w:rsidRPr="00C06A7D">
        <w:rPr>
          <w:rFonts w:ascii="Times New Roman" w:hAnsi="Times New Roman" w:cs="Times New Roman"/>
          <w:sz w:val="24"/>
          <w:szCs w:val="24"/>
        </w:rPr>
        <w:t xml:space="preserve"> trial is held. The goal is that journalists have sufficient initial information related to the trial to be covered.</w:t>
      </w:r>
    </w:p>
    <w:p w14:paraId="430AB24B" w14:textId="2FC3634C" w:rsidR="00C06A7D" w:rsidRDefault="006D21A9" w:rsidP="00937DFA">
      <w:pPr>
        <w:pStyle w:val="HTMLPreformatted"/>
        <w:tabs>
          <w:tab w:val="clear" w:pos="916"/>
          <w:tab w:val="left" w:pos="709"/>
        </w:tabs>
        <w:spacing w:before="240" w:after="200" w:line="360" w:lineRule="auto"/>
        <w:jc w:val="both"/>
        <w:rPr>
          <w:rFonts w:ascii="Times New Roman" w:hAnsi="Times New Roman" w:cs="Times New Roman"/>
          <w:sz w:val="24"/>
          <w:szCs w:val="24"/>
        </w:rPr>
      </w:pPr>
      <w:r w:rsidRPr="00553E58">
        <w:rPr>
          <w:rFonts w:ascii="Times New Roman" w:hAnsi="Times New Roman" w:cs="Times New Roman"/>
          <w:sz w:val="24"/>
          <w:szCs w:val="24"/>
        </w:rPr>
        <w:tab/>
      </w:r>
      <w:r w:rsidRPr="00C06A7D">
        <w:rPr>
          <w:rFonts w:ascii="Times New Roman" w:hAnsi="Times New Roman" w:cs="Times New Roman"/>
          <w:sz w:val="24"/>
          <w:szCs w:val="24"/>
        </w:rPr>
        <w:t xml:space="preserve">Cooperation is built to disseminate cases and decisions as well as other non-case activities. </w:t>
      </w:r>
      <w:r w:rsidR="00803740">
        <w:rPr>
          <w:rFonts w:ascii="Times New Roman" w:hAnsi="Times New Roman" w:cs="Times New Roman"/>
          <w:sz w:val="24"/>
          <w:szCs w:val="24"/>
          <w:lang w:val="en-US"/>
        </w:rPr>
        <w:t xml:space="preserve">We </w:t>
      </w:r>
      <w:r w:rsidRPr="00C06A7D">
        <w:rPr>
          <w:rFonts w:ascii="Times New Roman" w:hAnsi="Times New Roman" w:cs="Times New Roman"/>
          <w:sz w:val="24"/>
          <w:szCs w:val="24"/>
        </w:rPr>
        <w:t>collaborated to produce and display thematic talk shows accord</w:t>
      </w:r>
      <w:r w:rsidR="0078757E">
        <w:rPr>
          <w:rFonts w:ascii="Times New Roman" w:hAnsi="Times New Roman" w:cs="Times New Roman"/>
          <w:sz w:val="24"/>
          <w:szCs w:val="24"/>
        </w:rPr>
        <w:t xml:space="preserve">ing to actual needs and issues, includes </w:t>
      </w:r>
      <w:r w:rsidR="00803740">
        <w:rPr>
          <w:rFonts w:ascii="Times New Roman" w:hAnsi="Times New Roman" w:cs="Times New Roman"/>
          <w:sz w:val="24"/>
          <w:szCs w:val="24"/>
          <w:lang w:val="en-US"/>
        </w:rPr>
        <w:t>to</w:t>
      </w:r>
      <w:r w:rsidRPr="00C06A7D">
        <w:rPr>
          <w:rFonts w:ascii="Times New Roman" w:hAnsi="Times New Roman" w:cs="Times New Roman"/>
          <w:sz w:val="24"/>
          <w:szCs w:val="24"/>
        </w:rPr>
        <w:t xml:space="preserve"> </w:t>
      </w:r>
      <w:r w:rsidR="00803740">
        <w:rPr>
          <w:rFonts w:ascii="Times New Roman" w:hAnsi="Times New Roman" w:cs="Times New Roman"/>
          <w:sz w:val="24"/>
          <w:szCs w:val="24"/>
          <w:lang w:val="en-US"/>
        </w:rPr>
        <w:t>publish</w:t>
      </w:r>
      <w:r w:rsidRPr="00C06A7D">
        <w:rPr>
          <w:rFonts w:ascii="Times New Roman" w:hAnsi="Times New Roman" w:cs="Times New Roman"/>
          <w:sz w:val="24"/>
          <w:szCs w:val="24"/>
        </w:rPr>
        <w:t xml:space="preserve"> decisions. </w:t>
      </w:r>
      <w:r w:rsidR="00803740">
        <w:rPr>
          <w:rFonts w:ascii="Times New Roman" w:hAnsi="Times New Roman" w:cs="Times New Roman"/>
          <w:sz w:val="24"/>
          <w:szCs w:val="24"/>
          <w:lang w:val="en-US"/>
        </w:rPr>
        <w:t>Additionally</w:t>
      </w:r>
      <w:r w:rsidRPr="00C06A7D">
        <w:rPr>
          <w:rFonts w:ascii="Times New Roman" w:hAnsi="Times New Roman" w:cs="Times New Roman"/>
          <w:sz w:val="24"/>
          <w:szCs w:val="24"/>
        </w:rPr>
        <w:t xml:space="preserve">, media visits </w:t>
      </w:r>
      <w:r w:rsidR="00803740">
        <w:rPr>
          <w:rFonts w:ascii="Times New Roman" w:hAnsi="Times New Roman" w:cs="Times New Roman"/>
          <w:sz w:val="24"/>
          <w:szCs w:val="24"/>
          <w:lang w:val="en-US"/>
        </w:rPr>
        <w:t>are</w:t>
      </w:r>
      <w:r w:rsidRPr="00C06A7D">
        <w:rPr>
          <w:rFonts w:ascii="Times New Roman" w:hAnsi="Times New Roman" w:cs="Times New Roman"/>
          <w:sz w:val="24"/>
          <w:szCs w:val="24"/>
        </w:rPr>
        <w:t xml:space="preserve"> also carried out to further strengthen warm relations with the media. The leaders of </w:t>
      </w:r>
      <w:r w:rsidR="0078757E">
        <w:rPr>
          <w:rFonts w:ascii="Times New Roman" w:hAnsi="Times New Roman" w:cs="Times New Roman"/>
          <w:sz w:val="24"/>
          <w:szCs w:val="24"/>
          <w:lang w:val="en-US"/>
        </w:rPr>
        <w:t>the</w:t>
      </w:r>
      <w:r w:rsidR="0078757E">
        <w:rPr>
          <w:rFonts w:ascii="Times New Roman" w:hAnsi="Times New Roman" w:cs="Times New Roman"/>
          <w:sz w:val="24"/>
          <w:szCs w:val="24"/>
        </w:rPr>
        <w:t xml:space="preserve"> </w:t>
      </w:r>
      <w:r w:rsidR="0078757E">
        <w:rPr>
          <w:rFonts w:ascii="Times New Roman" w:hAnsi="Times New Roman" w:cs="Times New Roman"/>
          <w:sz w:val="24"/>
          <w:szCs w:val="24"/>
          <w:lang w:val="en-US"/>
        </w:rPr>
        <w:t>Court</w:t>
      </w:r>
      <w:r w:rsidRPr="00C06A7D">
        <w:rPr>
          <w:rFonts w:ascii="Times New Roman" w:hAnsi="Times New Roman" w:cs="Times New Roman"/>
          <w:sz w:val="24"/>
          <w:szCs w:val="24"/>
        </w:rPr>
        <w:t xml:space="preserve"> visit</w:t>
      </w:r>
      <w:r w:rsidR="00803740">
        <w:rPr>
          <w:rFonts w:ascii="Times New Roman" w:hAnsi="Times New Roman" w:cs="Times New Roman"/>
          <w:sz w:val="24"/>
          <w:szCs w:val="24"/>
          <w:lang w:val="en-US"/>
        </w:rPr>
        <w:t>s</w:t>
      </w:r>
      <w:r w:rsidRPr="00C06A7D">
        <w:rPr>
          <w:rFonts w:ascii="Times New Roman" w:hAnsi="Times New Roman" w:cs="Times New Roman"/>
          <w:sz w:val="24"/>
          <w:szCs w:val="24"/>
        </w:rPr>
        <w:t xml:space="preserve"> many mass media for</w:t>
      </w:r>
      <w:r w:rsidR="00803740">
        <w:rPr>
          <w:rFonts w:ascii="Times New Roman" w:hAnsi="Times New Roman" w:cs="Times New Roman"/>
          <w:sz w:val="24"/>
          <w:szCs w:val="24"/>
          <w:lang w:val="en-US"/>
        </w:rPr>
        <w:t xml:space="preserve"> a</w:t>
      </w:r>
      <w:r w:rsidRPr="00C06A7D">
        <w:rPr>
          <w:rFonts w:ascii="Times New Roman" w:hAnsi="Times New Roman" w:cs="Times New Roman"/>
          <w:sz w:val="24"/>
          <w:szCs w:val="24"/>
        </w:rPr>
        <w:t xml:space="preserve"> direct dialogue with the </w:t>
      </w:r>
      <w:r w:rsidR="00803740">
        <w:rPr>
          <w:rFonts w:ascii="Times New Roman" w:hAnsi="Times New Roman" w:cs="Times New Roman"/>
          <w:sz w:val="24"/>
          <w:szCs w:val="24"/>
          <w:lang w:val="en-US"/>
        </w:rPr>
        <w:t>chief of editor</w:t>
      </w:r>
      <w:r w:rsidRPr="00C06A7D">
        <w:rPr>
          <w:rFonts w:ascii="Times New Roman" w:hAnsi="Times New Roman" w:cs="Times New Roman"/>
          <w:sz w:val="24"/>
          <w:szCs w:val="24"/>
        </w:rPr>
        <w:t xml:space="preserve"> regarding other actual issues.</w:t>
      </w:r>
    </w:p>
    <w:p w14:paraId="4789CCEC" w14:textId="708F2516" w:rsidR="00F72703" w:rsidRDefault="006D21A9" w:rsidP="00937DFA">
      <w:pPr>
        <w:pStyle w:val="HTMLPreformatted"/>
        <w:tabs>
          <w:tab w:val="clear" w:pos="916"/>
          <w:tab w:val="left" w:pos="709"/>
        </w:tabs>
        <w:spacing w:before="240" w:after="200" w:line="360" w:lineRule="auto"/>
        <w:jc w:val="both"/>
        <w:rPr>
          <w:rFonts w:ascii="Times New Roman" w:hAnsi="Times New Roman" w:cs="Times New Roman"/>
          <w:sz w:val="24"/>
          <w:szCs w:val="24"/>
        </w:rPr>
      </w:pPr>
      <w:r w:rsidRPr="00553E58">
        <w:rPr>
          <w:rFonts w:ascii="Times New Roman" w:hAnsi="Times New Roman" w:cs="Times New Roman"/>
          <w:sz w:val="24"/>
          <w:szCs w:val="24"/>
        </w:rPr>
        <w:tab/>
      </w:r>
      <w:r w:rsidR="00803740" w:rsidRPr="00803740">
        <w:rPr>
          <w:rFonts w:ascii="Times New Roman" w:hAnsi="Times New Roman" w:cs="Times New Roman"/>
          <w:sz w:val="24"/>
          <w:szCs w:val="24"/>
        </w:rPr>
        <w:t xml:space="preserve">To interact with journalists, </w:t>
      </w:r>
      <w:r w:rsidR="00D754BD">
        <w:rPr>
          <w:rFonts w:ascii="Times New Roman" w:hAnsi="Times New Roman" w:cs="Times New Roman"/>
          <w:sz w:val="24"/>
          <w:szCs w:val="24"/>
          <w:lang w:val="en-US"/>
        </w:rPr>
        <w:t xml:space="preserve">the </w:t>
      </w:r>
      <w:r w:rsidR="0078757E">
        <w:rPr>
          <w:rFonts w:ascii="Times New Roman" w:hAnsi="Times New Roman" w:cs="Times New Roman"/>
          <w:sz w:val="24"/>
          <w:szCs w:val="24"/>
        </w:rPr>
        <w:t>Court</w:t>
      </w:r>
      <w:r w:rsidR="003076E4">
        <w:rPr>
          <w:rFonts w:ascii="Times New Roman" w:hAnsi="Times New Roman" w:cs="Times New Roman"/>
          <w:sz w:val="24"/>
          <w:szCs w:val="24"/>
          <w:lang w:val="en-US"/>
        </w:rPr>
        <w:t xml:space="preserve"> appoints</w:t>
      </w:r>
      <w:r w:rsidR="00803740" w:rsidRPr="00803740">
        <w:rPr>
          <w:rFonts w:ascii="Times New Roman" w:hAnsi="Times New Roman" w:cs="Times New Roman"/>
          <w:sz w:val="24"/>
          <w:szCs w:val="24"/>
        </w:rPr>
        <w:t xml:space="preserve"> a spokesperson from the Constitutional Justice element for issues related to the case. Meanwhile, for </w:t>
      </w:r>
      <w:r w:rsidR="00803740" w:rsidRPr="00803740">
        <w:rPr>
          <w:rFonts w:ascii="Times New Roman" w:hAnsi="Times New Roman" w:cs="Times New Roman"/>
          <w:sz w:val="24"/>
          <w:szCs w:val="24"/>
        </w:rPr>
        <w:lastRenderedPageBreak/>
        <w:t>institutional and procedural technical matters, we appoint specific offic</w:t>
      </w:r>
      <w:proofErr w:type="spellStart"/>
      <w:r w:rsidR="003076E4">
        <w:rPr>
          <w:rFonts w:ascii="Times New Roman" w:hAnsi="Times New Roman" w:cs="Times New Roman"/>
          <w:sz w:val="24"/>
          <w:szCs w:val="24"/>
          <w:lang w:val="en-US"/>
        </w:rPr>
        <w:t>ials</w:t>
      </w:r>
      <w:proofErr w:type="spellEnd"/>
      <w:r w:rsidR="00803740" w:rsidRPr="00803740">
        <w:rPr>
          <w:rFonts w:ascii="Times New Roman" w:hAnsi="Times New Roman" w:cs="Times New Roman"/>
          <w:sz w:val="24"/>
          <w:szCs w:val="24"/>
        </w:rPr>
        <w:t xml:space="preserve"> to carry out the communication function with the mass media. </w:t>
      </w:r>
    </w:p>
    <w:p w14:paraId="0C874EA2" w14:textId="67CF1441" w:rsidR="001B3904" w:rsidRDefault="006D21A9" w:rsidP="00937DFA">
      <w:pPr>
        <w:pStyle w:val="HTMLPreformatted"/>
        <w:tabs>
          <w:tab w:val="clear" w:pos="916"/>
          <w:tab w:val="left" w:pos="709"/>
        </w:tabs>
        <w:spacing w:before="240"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050BC">
        <w:rPr>
          <w:rFonts w:ascii="Times New Roman" w:hAnsi="Times New Roman" w:cs="Times New Roman"/>
          <w:color w:val="000000"/>
          <w:sz w:val="24"/>
          <w:szCs w:val="24"/>
        </w:rPr>
        <w:t xml:space="preserve">Still </w:t>
      </w:r>
      <w:r>
        <w:rPr>
          <w:rFonts w:ascii="Times New Roman" w:hAnsi="Times New Roman" w:cs="Times New Roman"/>
          <w:color w:val="000000"/>
          <w:sz w:val="24"/>
          <w:szCs w:val="24"/>
          <w:lang w:val="en-US"/>
        </w:rPr>
        <w:t>regarding</w:t>
      </w:r>
      <w:r w:rsidRPr="000050BC">
        <w:rPr>
          <w:rFonts w:ascii="Times New Roman" w:hAnsi="Times New Roman" w:cs="Times New Roman"/>
          <w:color w:val="000000"/>
          <w:sz w:val="24"/>
          <w:szCs w:val="24"/>
        </w:rPr>
        <w:t xml:space="preserve"> press relations, we conduct monitoring and analysis of media coverage</w:t>
      </w:r>
      <w:r>
        <w:rPr>
          <w:rFonts w:ascii="Times New Roman" w:hAnsi="Times New Roman" w:cs="Times New Roman"/>
          <w:color w:val="000000"/>
          <w:sz w:val="24"/>
          <w:szCs w:val="24"/>
          <w:lang w:val="en-US"/>
        </w:rPr>
        <w:t xml:space="preserve"> monthly</w:t>
      </w:r>
      <w:r w:rsidRPr="000050BC">
        <w:rPr>
          <w:rFonts w:ascii="Times New Roman" w:hAnsi="Times New Roman" w:cs="Times New Roman"/>
          <w:color w:val="000000"/>
          <w:sz w:val="24"/>
          <w:szCs w:val="24"/>
        </w:rPr>
        <w:t>. This, apart from proving the magnitude of the influence of mass media coverage on the public, is also an instrument to determine the extent and form of mass media coverage of the</w:t>
      </w:r>
      <w:r w:rsidR="0078757E">
        <w:rPr>
          <w:rFonts w:ascii="Times New Roman" w:hAnsi="Times New Roman" w:cs="Times New Roman"/>
          <w:color w:val="000000"/>
          <w:sz w:val="24"/>
          <w:szCs w:val="24"/>
          <w:lang w:val="en-US"/>
        </w:rPr>
        <w:t xml:space="preserve"> Court</w:t>
      </w:r>
      <w:r w:rsidRPr="000050BC">
        <w:rPr>
          <w:rFonts w:ascii="Times New Roman" w:hAnsi="Times New Roman" w:cs="Times New Roman"/>
          <w:color w:val="000000"/>
          <w:sz w:val="24"/>
          <w:szCs w:val="24"/>
        </w:rPr>
        <w:t>. If there is news that is not following the facts, especially concerning independence, if d</w:t>
      </w:r>
      <w:r w:rsidR="001A4DE5">
        <w:rPr>
          <w:rFonts w:ascii="Times New Roman" w:hAnsi="Times New Roman" w:cs="Times New Roman"/>
          <w:color w:val="000000"/>
          <w:sz w:val="24"/>
          <w:szCs w:val="24"/>
        </w:rPr>
        <w:t xml:space="preserve">eemed necessary, we immediately </w:t>
      </w:r>
      <w:r w:rsidRPr="000050BC">
        <w:rPr>
          <w:rFonts w:ascii="Times New Roman" w:hAnsi="Times New Roman" w:cs="Times New Roman"/>
          <w:color w:val="000000"/>
          <w:sz w:val="24"/>
          <w:szCs w:val="24"/>
        </w:rPr>
        <w:t>provid</w:t>
      </w:r>
      <w:r>
        <w:rPr>
          <w:rFonts w:ascii="Times New Roman" w:hAnsi="Times New Roman" w:cs="Times New Roman"/>
          <w:color w:val="000000"/>
          <w:sz w:val="24"/>
          <w:szCs w:val="24"/>
          <w:lang w:val="en-US"/>
        </w:rPr>
        <w:t>e</w:t>
      </w:r>
      <w:r w:rsidRPr="000050BC">
        <w:rPr>
          <w:rFonts w:ascii="Times New Roman" w:hAnsi="Times New Roman" w:cs="Times New Roman"/>
          <w:color w:val="000000"/>
          <w:sz w:val="24"/>
          <w:szCs w:val="24"/>
        </w:rPr>
        <w:t xml:space="preserve"> responses or </w:t>
      </w:r>
      <w:r>
        <w:rPr>
          <w:rFonts w:ascii="Times New Roman" w:hAnsi="Times New Roman" w:cs="Times New Roman"/>
          <w:color w:val="000000"/>
          <w:sz w:val="24"/>
          <w:szCs w:val="24"/>
          <w:lang w:val="en-US"/>
        </w:rPr>
        <w:t>clarification</w:t>
      </w:r>
      <w:r w:rsidRPr="000050BC">
        <w:rPr>
          <w:rFonts w:ascii="Times New Roman" w:hAnsi="Times New Roman" w:cs="Times New Roman"/>
          <w:color w:val="000000"/>
          <w:sz w:val="24"/>
          <w:szCs w:val="24"/>
        </w:rPr>
        <w:t xml:space="preserve"> to straighten the news.</w:t>
      </w:r>
    </w:p>
    <w:p w14:paraId="5A23BAA0" w14:textId="4E97E600" w:rsidR="00CE6122" w:rsidRDefault="006D21A9" w:rsidP="00937DFA">
      <w:pPr>
        <w:pStyle w:val="HTMLPreformatted"/>
        <w:tabs>
          <w:tab w:val="clear" w:pos="916"/>
          <w:tab w:val="left" w:pos="709"/>
        </w:tabs>
        <w:spacing w:before="240" w:after="200" w:line="360" w:lineRule="auto"/>
        <w:jc w:val="both"/>
        <w:rPr>
          <w:rFonts w:ascii="Times New Roman" w:hAnsi="Times New Roman" w:cs="Times New Roman"/>
          <w:b/>
          <w:sz w:val="24"/>
          <w:szCs w:val="24"/>
        </w:rPr>
      </w:pPr>
      <w:r w:rsidRPr="00CE6122">
        <w:rPr>
          <w:rFonts w:ascii="Times New Roman" w:hAnsi="Times New Roman" w:cs="Times New Roman"/>
          <w:b/>
          <w:sz w:val="24"/>
          <w:szCs w:val="24"/>
        </w:rPr>
        <w:t>Casuistic Protection Measures</w:t>
      </w:r>
    </w:p>
    <w:p w14:paraId="56888783" w14:textId="31ABCEB0" w:rsidR="00CE6122" w:rsidRDefault="006D21A9" w:rsidP="00937DFA">
      <w:pPr>
        <w:pStyle w:val="HTMLPreformatted"/>
        <w:tabs>
          <w:tab w:val="clear" w:pos="916"/>
          <w:tab w:val="left" w:pos="709"/>
        </w:tabs>
        <w:spacing w:before="240" w:after="200" w:line="360" w:lineRule="auto"/>
        <w:jc w:val="both"/>
        <w:rPr>
          <w:rFonts w:ascii="Times New Roman" w:hAnsi="Times New Roman" w:cs="Times New Roman"/>
          <w:sz w:val="24"/>
          <w:szCs w:val="24"/>
        </w:rPr>
      </w:pPr>
      <w:r w:rsidRPr="00553E58">
        <w:rPr>
          <w:rFonts w:ascii="Times New Roman" w:hAnsi="Times New Roman" w:cs="Times New Roman"/>
          <w:sz w:val="24"/>
          <w:szCs w:val="24"/>
        </w:rPr>
        <w:tab/>
      </w:r>
      <w:r w:rsidR="0078757E">
        <w:rPr>
          <w:rFonts w:ascii="Times New Roman" w:hAnsi="Times New Roman" w:cs="Times New Roman"/>
          <w:sz w:val="24"/>
          <w:szCs w:val="24"/>
        </w:rPr>
        <w:t>Lastly, o</w:t>
      </w:r>
      <w:r w:rsidRPr="00CE6122">
        <w:rPr>
          <w:rFonts w:ascii="Times New Roman" w:hAnsi="Times New Roman" w:cs="Times New Roman"/>
          <w:sz w:val="24"/>
          <w:szCs w:val="24"/>
        </w:rPr>
        <w:t>n several occasions, due to the dissatisfaction with, for example, the verdict,</w:t>
      </w:r>
      <w:r>
        <w:rPr>
          <w:rFonts w:ascii="Times New Roman" w:hAnsi="Times New Roman" w:cs="Times New Roman"/>
          <w:sz w:val="24"/>
          <w:szCs w:val="24"/>
          <w:lang w:val="en-US"/>
        </w:rPr>
        <w:t xml:space="preserve"> </w:t>
      </w:r>
      <w:r w:rsidRPr="00CE6122">
        <w:rPr>
          <w:rFonts w:ascii="Times New Roman" w:hAnsi="Times New Roman" w:cs="Times New Roman"/>
          <w:sz w:val="24"/>
          <w:szCs w:val="24"/>
        </w:rPr>
        <w:t>statement</w:t>
      </w:r>
      <w:r>
        <w:rPr>
          <w:rFonts w:ascii="Times New Roman" w:hAnsi="Times New Roman" w:cs="Times New Roman"/>
          <w:sz w:val="24"/>
          <w:szCs w:val="24"/>
          <w:lang w:val="en-US"/>
        </w:rPr>
        <w:t>s</w:t>
      </w:r>
      <w:r w:rsidRPr="00CE6122">
        <w:rPr>
          <w:rFonts w:ascii="Times New Roman" w:hAnsi="Times New Roman" w:cs="Times New Roman"/>
          <w:sz w:val="24"/>
          <w:szCs w:val="24"/>
        </w:rPr>
        <w:t xml:space="preserve"> </w:t>
      </w:r>
      <w:r>
        <w:rPr>
          <w:rFonts w:ascii="Times New Roman" w:hAnsi="Times New Roman" w:cs="Times New Roman"/>
          <w:sz w:val="24"/>
          <w:szCs w:val="24"/>
          <w:lang w:val="en-US"/>
        </w:rPr>
        <w:t xml:space="preserve">may </w:t>
      </w:r>
      <w:r w:rsidRPr="00CE6122">
        <w:rPr>
          <w:rFonts w:ascii="Times New Roman" w:hAnsi="Times New Roman" w:cs="Times New Roman"/>
          <w:sz w:val="24"/>
          <w:szCs w:val="24"/>
        </w:rPr>
        <w:t xml:space="preserve">appear in public </w:t>
      </w:r>
      <w:r>
        <w:rPr>
          <w:rFonts w:ascii="Times New Roman" w:hAnsi="Times New Roman" w:cs="Times New Roman"/>
          <w:sz w:val="24"/>
          <w:szCs w:val="24"/>
          <w:lang w:val="en-US"/>
        </w:rPr>
        <w:t>that</w:t>
      </w:r>
      <w:r w:rsidRPr="00CE6122">
        <w:rPr>
          <w:rFonts w:ascii="Times New Roman" w:hAnsi="Times New Roman" w:cs="Times New Roman"/>
          <w:sz w:val="24"/>
          <w:szCs w:val="24"/>
        </w:rPr>
        <w:t xml:space="preserve"> essentially undermine</w:t>
      </w:r>
      <w:r>
        <w:rPr>
          <w:rFonts w:ascii="Times New Roman" w:hAnsi="Times New Roman" w:cs="Times New Roman"/>
          <w:sz w:val="24"/>
          <w:szCs w:val="24"/>
          <w:lang w:val="en-US"/>
        </w:rPr>
        <w:t>s</w:t>
      </w:r>
      <w:r w:rsidRPr="00CE6122">
        <w:rPr>
          <w:rFonts w:ascii="Times New Roman" w:hAnsi="Times New Roman" w:cs="Times New Roman"/>
          <w:sz w:val="24"/>
          <w:szCs w:val="24"/>
        </w:rPr>
        <w:t xml:space="preserve"> the authority or attac</w:t>
      </w:r>
      <w:r>
        <w:rPr>
          <w:rFonts w:ascii="Times New Roman" w:hAnsi="Times New Roman" w:cs="Times New Roman"/>
          <w:sz w:val="24"/>
          <w:szCs w:val="24"/>
          <w:lang w:val="en-US"/>
        </w:rPr>
        <w:t>k</w:t>
      </w:r>
      <w:r w:rsidRPr="00CE6122">
        <w:rPr>
          <w:rFonts w:ascii="Times New Roman" w:hAnsi="Times New Roman" w:cs="Times New Roman"/>
          <w:sz w:val="24"/>
          <w:szCs w:val="24"/>
        </w:rPr>
        <w:t xml:space="preserve"> the independence of </w:t>
      </w:r>
      <w:r w:rsidR="0078757E">
        <w:rPr>
          <w:rFonts w:ascii="Times New Roman" w:hAnsi="Times New Roman" w:cs="Times New Roman"/>
          <w:sz w:val="24"/>
          <w:szCs w:val="24"/>
          <w:lang w:val="en-US"/>
        </w:rPr>
        <w:t>the Court</w:t>
      </w:r>
      <w:r w:rsidRPr="00CE6122">
        <w:rPr>
          <w:rFonts w:ascii="Times New Roman" w:hAnsi="Times New Roman" w:cs="Times New Roman"/>
          <w:sz w:val="24"/>
          <w:szCs w:val="24"/>
        </w:rPr>
        <w:t>. The statement</w:t>
      </w:r>
      <w:r>
        <w:rPr>
          <w:rFonts w:ascii="Times New Roman" w:hAnsi="Times New Roman" w:cs="Times New Roman"/>
          <w:sz w:val="24"/>
          <w:szCs w:val="24"/>
          <w:lang w:val="en-US"/>
        </w:rPr>
        <w:t>s</w:t>
      </w:r>
      <w:r w:rsidRPr="00CE6122">
        <w:rPr>
          <w:rFonts w:ascii="Times New Roman" w:hAnsi="Times New Roman" w:cs="Times New Roman"/>
          <w:sz w:val="24"/>
          <w:szCs w:val="24"/>
        </w:rPr>
        <w:t xml:space="preserve"> </w:t>
      </w:r>
      <w:r>
        <w:rPr>
          <w:rFonts w:ascii="Times New Roman" w:hAnsi="Times New Roman" w:cs="Times New Roman"/>
          <w:sz w:val="24"/>
          <w:szCs w:val="24"/>
          <w:lang w:val="en-US"/>
        </w:rPr>
        <w:t>are</w:t>
      </w:r>
      <w:r w:rsidRPr="00CE6122">
        <w:rPr>
          <w:rFonts w:ascii="Times New Roman" w:hAnsi="Times New Roman" w:cs="Times New Roman"/>
          <w:sz w:val="24"/>
          <w:szCs w:val="24"/>
        </w:rPr>
        <w:t xml:space="preserve"> then published in the mass media. It is undeniable that these statements often appear based on mere assumptions and emotion</w:t>
      </w:r>
      <w:r>
        <w:rPr>
          <w:rFonts w:ascii="Times New Roman" w:hAnsi="Times New Roman" w:cs="Times New Roman"/>
          <w:sz w:val="24"/>
          <w:szCs w:val="24"/>
          <w:lang w:val="en-US"/>
        </w:rPr>
        <w:t>s</w:t>
      </w:r>
      <w:r w:rsidRPr="00CE6122">
        <w:rPr>
          <w:rFonts w:ascii="Times New Roman" w:hAnsi="Times New Roman" w:cs="Times New Roman"/>
          <w:sz w:val="24"/>
          <w:szCs w:val="24"/>
        </w:rPr>
        <w:t xml:space="preserve"> which are not based on facts. However, when published in the mass media, such statement</w:t>
      </w:r>
      <w:r>
        <w:rPr>
          <w:rFonts w:ascii="Times New Roman" w:hAnsi="Times New Roman" w:cs="Times New Roman"/>
          <w:sz w:val="24"/>
          <w:szCs w:val="24"/>
          <w:lang w:val="en-US"/>
        </w:rPr>
        <w:t>s</w:t>
      </w:r>
      <w:r w:rsidRPr="00CE6122">
        <w:rPr>
          <w:rFonts w:ascii="Times New Roman" w:hAnsi="Times New Roman" w:cs="Times New Roman"/>
          <w:sz w:val="24"/>
          <w:szCs w:val="24"/>
        </w:rPr>
        <w:t xml:space="preserve"> may form a negative tone of public opinion, even though the facts </w:t>
      </w:r>
      <w:r>
        <w:rPr>
          <w:rFonts w:ascii="Times New Roman" w:hAnsi="Times New Roman" w:cs="Times New Roman"/>
          <w:sz w:val="24"/>
          <w:szCs w:val="24"/>
          <w:lang w:val="en-US"/>
        </w:rPr>
        <w:t>disagree</w:t>
      </w:r>
      <w:r w:rsidRPr="00CE6122">
        <w:rPr>
          <w:rFonts w:ascii="Times New Roman" w:hAnsi="Times New Roman" w:cs="Times New Roman"/>
          <w:sz w:val="24"/>
          <w:szCs w:val="24"/>
        </w:rPr>
        <w:t>.</w:t>
      </w:r>
    </w:p>
    <w:p w14:paraId="4E910845" w14:textId="29A7635C" w:rsidR="00076B78" w:rsidRPr="00553E58" w:rsidRDefault="006D21A9" w:rsidP="00937DFA">
      <w:pPr>
        <w:pStyle w:val="HTMLPreformatted"/>
        <w:tabs>
          <w:tab w:val="clear" w:pos="916"/>
          <w:tab w:val="left" w:pos="709"/>
        </w:tabs>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CE6122">
        <w:rPr>
          <w:rFonts w:ascii="Times New Roman" w:hAnsi="Times New Roman" w:cs="Times New Roman"/>
          <w:sz w:val="24"/>
          <w:szCs w:val="24"/>
        </w:rPr>
        <w:t xml:space="preserve">In such cases, to safeguard and protect the independence and authority of </w:t>
      </w:r>
      <w:r w:rsidR="0078757E">
        <w:rPr>
          <w:rFonts w:ascii="Times New Roman" w:hAnsi="Times New Roman" w:cs="Times New Roman"/>
          <w:sz w:val="24"/>
          <w:szCs w:val="24"/>
          <w:lang w:val="en-US"/>
        </w:rPr>
        <w:t>the Court</w:t>
      </w:r>
      <w:r w:rsidRPr="00CE6122">
        <w:rPr>
          <w:rFonts w:ascii="Times New Roman" w:hAnsi="Times New Roman" w:cs="Times New Roman"/>
          <w:sz w:val="24"/>
          <w:szCs w:val="24"/>
        </w:rPr>
        <w:t>, we take legal steps. This means</w:t>
      </w:r>
      <w:r>
        <w:rPr>
          <w:rFonts w:ascii="Times New Roman" w:hAnsi="Times New Roman" w:cs="Times New Roman"/>
          <w:sz w:val="24"/>
          <w:szCs w:val="24"/>
          <w:lang w:val="en-US"/>
        </w:rPr>
        <w:t xml:space="preserve"> that</w:t>
      </w:r>
      <w:r w:rsidRPr="00CE6122">
        <w:rPr>
          <w:rFonts w:ascii="Times New Roman" w:hAnsi="Times New Roman" w:cs="Times New Roman"/>
          <w:sz w:val="24"/>
          <w:szCs w:val="24"/>
        </w:rPr>
        <w:t xml:space="preserve"> for</w:t>
      </w:r>
      <w:r>
        <w:rPr>
          <w:rFonts w:ascii="Times New Roman" w:hAnsi="Times New Roman" w:cs="Times New Roman"/>
          <w:sz w:val="24"/>
          <w:szCs w:val="24"/>
          <w:lang w:val="en-US"/>
        </w:rPr>
        <w:t xml:space="preserve"> the</w:t>
      </w:r>
      <w:r w:rsidRPr="00CE6122">
        <w:rPr>
          <w:rFonts w:ascii="Times New Roman" w:hAnsi="Times New Roman" w:cs="Times New Roman"/>
          <w:sz w:val="24"/>
          <w:szCs w:val="24"/>
        </w:rPr>
        <w:t xml:space="preserve"> people who submit statements that are detrimental to the credibility of </w:t>
      </w:r>
      <w:r w:rsidR="00D754BD">
        <w:rPr>
          <w:rFonts w:ascii="Times New Roman" w:hAnsi="Times New Roman" w:cs="Times New Roman"/>
          <w:sz w:val="24"/>
          <w:szCs w:val="24"/>
          <w:lang w:val="en-US"/>
        </w:rPr>
        <w:t xml:space="preserve">the </w:t>
      </w:r>
      <w:r w:rsidR="0078757E">
        <w:rPr>
          <w:rFonts w:ascii="Times New Roman" w:hAnsi="Times New Roman" w:cs="Times New Roman"/>
          <w:sz w:val="24"/>
          <w:szCs w:val="24"/>
        </w:rPr>
        <w:t>Court</w:t>
      </w:r>
      <w:r w:rsidRPr="00CE6122">
        <w:rPr>
          <w:rFonts w:ascii="Times New Roman" w:hAnsi="Times New Roman" w:cs="Times New Roman"/>
          <w:sz w:val="24"/>
          <w:szCs w:val="24"/>
        </w:rPr>
        <w:t xml:space="preserve">, we report them to the Police to be processed </w:t>
      </w:r>
      <w:r w:rsidR="008C6015">
        <w:rPr>
          <w:rFonts w:ascii="Times New Roman" w:hAnsi="Times New Roman" w:cs="Times New Roman"/>
          <w:sz w:val="24"/>
          <w:szCs w:val="24"/>
          <w:lang w:val="en-US"/>
        </w:rPr>
        <w:t>according to t</w:t>
      </w:r>
      <w:r w:rsidRPr="00CE6122">
        <w:rPr>
          <w:rFonts w:ascii="Times New Roman" w:hAnsi="Times New Roman" w:cs="Times New Roman"/>
          <w:sz w:val="24"/>
          <w:szCs w:val="24"/>
        </w:rPr>
        <w:t xml:space="preserve">he law. We are not against criticism. In fact, we appreciate criticism. </w:t>
      </w:r>
      <w:r w:rsidR="008C6015">
        <w:rPr>
          <w:rFonts w:ascii="Times New Roman" w:hAnsi="Times New Roman" w:cs="Times New Roman"/>
          <w:sz w:val="24"/>
          <w:szCs w:val="24"/>
          <w:lang w:val="en-US"/>
        </w:rPr>
        <w:t>A</w:t>
      </w:r>
      <w:r w:rsidRPr="00CE6122">
        <w:rPr>
          <w:rFonts w:ascii="Times New Roman" w:hAnsi="Times New Roman" w:cs="Times New Roman"/>
          <w:sz w:val="24"/>
          <w:szCs w:val="24"/>
        </w:rPr>
        <w:t xml:space="preserve">part from being a form of public attention, criticism is a supplement for improvement if it is delivered politely and constructively. However, concerning statements that are seen as ignoring respect for </w:t>
      </w:r>
      <w:r w:rsidR="00D754BD">
        <w:rPr>
          <w:rFonts w:ascii="Times New Roman" w:hAnsi="Times New Roman" w:cs="Times New Roman"/>
          <w:sz w:val="24"/>
          <w:szCs w:val="24"/>
          <w:lang w:val="en-US"/>
        </w:rPr>
        <w:t xml:space="preserve">the </w:t>
      </w:r>
      <w:r w:rsidR="0078757E">
        <w:rPr>
          <w:rFonts w:ascii="Times New Roman" w:hAnsi="Times New Roman" w:cs="Times New Roman"/>
          <w:sz w:val="24"/>
          <w:szCs w:val="24"/>
        </w:rPr>
        <w:t>Court</w:t>
      </w:r>
      <w:r w:rsidRPr="00CE6122">
        <w:rPr>
          <w:rFonts w:ascii="Times New Roman" w:hAnsi="Times New Roman" w:cs="Times New Roman"/>
          <w:sz w:val="24"/>
          <w:szCs w:val="24"/>
        </w:rPr>
        <w:t xml:space="preserve"> as a judicial institution, we </w:t>
      </w:r>
      <w:r w:rsidR="008C6015">
        <w:rPr>
          <w:rFonts w:ascii="Times New Roman" w:hAnsi="Times New Roman" w:cs="Times New Roman"/>
          <w:sz w:val="24"/>
          <w:szCs w:val="24"/>
          <w:lang w:val="en-US"/>
        </w:rPr>
        <w:t>expressly</w:t>
      </w:r>
      <w:r w:rsidRPr="00CE6122">
        <w:rPr>
          <w:rFonts w:ascii="Times New Roman" w:hAnsi="Times New Roman" w:cs="Times New Roman"/>
          <w:sz w:val="24"/>
          <w:szCs w:val="24"/>
        </w:rPr>
        <w:t xml:space="preserve"> submit that the matter is</w:t>
      </w:r>
      <w:r w:rsidR="008C6015">
        <w:rPr>
          <w:rFonts w:ascii="Times New Roman" w:hAnsi="Times New Roman" w:cs="Times New Roman"/>
          <w:sz w:val="24"/>
          <w:szCs w:val="24"/>
          <w:lang w:val="en-US"/>
        </w:rPr>
        <w:t xml:space="preserve"> to be</w:t>
      </w:r>
      <w:r w:rsidRPr="00CE6122">
        <w:rPr>
          <w:rFonts w:ascii="Times New Roman" w:hAnsi="Times New Roman" w:cs="Times New Roman"/>
          <w:sz w:val="24"/>
          <w:szCs w:val="24"/>
        </w:rPr>
        <w:t xml:space="preserve"> resolved based on the applicable law.</w:t>
      </w:r>
    </w:p>
    <w:p w14:paraId="1E49D08B" w14:textId="4BE2BC2A" w:rsidR="005F5556" w:rsidRDefault="006D21A9" w:rsidP="00937DFA">
      <w:pPr>
        <w:pStyle w:val="HTMLPreformatted"/>
        <w:tabs>
          <w:tab w:val="clear" w:pos="916"/>
          <w:tab w:val="left" w:pos="709"/>
        </w:tabs>
        <w:spacing w:before="240" w:after="200" w:line="360" w:lineRule="auto"/>
        <w:jc w:val="both"/>
        <w:rPr>
          <w:rFonts w:ascii="Times New Roman" w:hAnsi="Times New Roman" w:cs="Times New Roman"/>
          <w:sz w:val="24"/>
          <w:szCs w:val="24"/>
        </w:rPr>
      </w:pPr>
      <w:r w:rsidRPr="00553E58">
        <w:rPr>
          <w:rFonts w:ascii="Times New Roman" w:hAnsi="Times New Roman" w:cs="Times New Roman"/>
          <w:sz w:val="24"/>
          <w:szCs w:val="24"/>
        </w:rPr>
        <w:tab/>
      </w:r>
      <w:r w:rsidR="008C6015" w:rsidRPr="008C6015">
        <w:rPr>
          <w:rFonts w:ascii="Times New Roman" w:hAnsi="Times New Roman" w:cs="Times New Roman"/>
          <w:sz w:val="24"/>
          <w:szCs w:val="24"/>
        </w:rPr>
        <w:t xml:space="preserve">Criticism </w:t>
      </w:r>
      <w:r w:rsidR="008C6015">
        <w:rPr>
          <w:rFonts w:ascii="Times New Roman" w:hAnsi="Times New Roman" w:cs="Times New Roman"/>
          <w:sz w:val="24"/>
          <w:szCs w:val="24"/>
          <w:lang w:val="en-US"/>
        </w:rPr>
        <w:t>toward</w:t>
      </w:r>
      <w:r w:rsidR="008C6015" w:rsidRPr="008C6015">
        <w:rPr>
          <w:rFonts w:ascii="Times New Roman" w:hAnsi="Times New Roman" w:cs="Times New Roman"/>
          <w:sz w:val="24"/>
          <w:szCs w:val="24"/>
        </w:rPr>
        <w:t xml:space="preserve"> the cou</w:t>
      </w:r>
      <w:r w:rsidR="0078757E">
        <w:rPr>
          <w:rFonts w:ascii="Times New Roman" w:hAnsi="Times New Roman" w:cs="Times New Roman"/>
          <w:sz w:val="24"/>
          <w:szCs w:val="24"/>
        </w:rPr>
        <w:t>rts</w:t>
      </w:r>
      <w:r w:rsidR="008C6015" w:rsidRPr="008C6015">
        <w:rPr>
          <w:rFonts w:ascii="Times New Roman" w:hAnsi="Times New Roman" w:cs="Times New Roman"/>
          <w:sz w:val="24"/>
          <w:szCs w:val="24"/>
        </w:rPr>
        <w:t xml:space="preserve">, is allowed and open to do. However, as a public institution, </w:t>
      </w:r>
      <w:r w:rsidR="0078757E">
        <w:rPr>
          <w:rFonts w:ascii="Times New Roman" w:hAnsi="Times New Roman" w:cs="Times New Roman"/>
          <w:sz w:val="24"/>
          <w:szCs w:val="24"/>
          <w:lang w:val="en-US"/>
        </w:rPr>
        <w:t>the Court</w:t>
      </w:r>
      <w:r w:rsidR="008C6015" w:rsidRPr="008C6015">
        <w:rPr>
          <w:rFonts w:ascii="Times New Roman" w:hAnsi="Times New Roman" w:cs="Times New Roman"/>
          <w:sz w:val="24"/>
          <w:szCs w:val="24"/>
        </w:rPr>
        <w:t xml:space="preserve"> must not help but be ready to accept criticism. But of course, in a polite and civilized manner and based on objective facts, not just an assumption, </w:t>
      </w:r>
      <w:r w:rsidR="008C6015" w:rsidRPr="008C6015">
        <w:rPr>
          <w:rFonts w:ascii="Times New Roman" w:hAnsi="Times New Roman" w:cs="Times New Roman"/>
          <w:sz w:val="24"/>
          <w:szCs w:val="24"/>
        </w:rPr>
        <w:lastRenderedPageBreak/>
        <w:t xml:space="preserve">let alone an insinuative one. Things that cannot be justified at all are actions or statements that undermine the authority and dignity of </w:t>
      </w:r>
      <w:r w:rsidR="0078757E">
        <w:rPr>
          <w:rFonts w:ascii="Times New Roman" w:hAnsi="Times New Roman" w:cs="Times New Roman"/>
          <w:sz w:val="24"/>
          <w:szCs w:val="24"/>
          <w:lang w:val="en-US"/>
        </w:rPr>
        <w:t>the Court</w:t>
      </w:r>
      <w:r w:rsidR="008C6015" w:rsidRPr="008C6015">
        <w:rPr>
          <w:rFonts w:ascii="Times New Roman" w:hAnsi="Times New Roman" w:cs="Times New Roman"/>
          <w:sz w:val="24"/>
          <w:szCs w:val="24"/>
        </w:rPr>
        <w:t xml:space="preserve">, let alone nuances of attacks on independence in deciding cases. If that </w:t>
      </w:r>
      <w:r w:rsidR="008C6015">
        <w:rPr>
          <w:rFonts w:ascii="Times New Roman" w:hAnsi="Times New Roman" w:cs="Times New Roman"/>
          <w:sz w:val="24"/>
          <w:szCs w:val="24"/>
          <w:lang w:val="en-US"/>
        </w:rPr>
        <w:t>happens</w:t>
      </w:r>
      <w:r w:rsidR="008C6015" w:rsidRPr="008C6015">
        <w:rPr>
          <w:rFonts w:ascii="Times New Roman" w:hAnsi="Times New Roman" w:cs="Times New Roman"/>
          <w:sz w:val="24"/>
          <w:szCs w:val="24"/>
        </w:rPr>
        <w:t xml:space="preserve">, then legal measures to ensure and protect the authority and dignity of </w:t>
      </w:r>
      <w:r w:rsidR="0078757E">
        <w:rPr>
          <w:rFonts w:ascii="Times New Roman" w:hAnsi="Times New Roman" w:cs="Times New Roman"/>
          <w:sz w:val="24"/>
          <w:szCs w:val="24"/>
          <w:lang w:val="en-US"/>
        </w:rPr>
        <w:t>the Court</w:t>
      </w:r>
      <w:r w:rsidR="008C6015" w:rsidRPr="008C6015">
        <w:rPr>
          <w:rFonts w:ascii="Times New Roman" w:hAnsi="Times New Roman" w:cs="Times New Roman"/>
          <w:sz w:val="24"/>
          <w:szCs w:val="24"/>
        </w:rPr>
        <w:t xml:space="preserve"> </w:t>
      </w:r>
      <w:r w:rsidR="008C6015">
        <w:rPr>
          <w:rFonts w:ascii="Times New Roman" w:hAnsi="Times New Roman" w:cs="Times New Roman"/>
          <w:sz w:val="24"/>
          <w:szCs w:val="24"/>
          <w:lang w:val="en-US"/>
        </w:rPr>
        <w:t>must be</w:t>
      </w:r>
      <w:r w:rsidR="008C6015" w:rsidRPr="008C6015">
        <w:rPr>
          <w:rFonts w:ascii="Times New Roman" w:hAnsi="Times New Roman" w:cs="Times New Roman"/>
          <w:sz w:val="24"/>
          <w:szCs w:val="24"/>
        </w:rPr>
        <w:t xml:space="preserve"> </w:t>
      </w:r>
      <w:r w:rsidR="008C6015">
        <w:rPr>
          <w:rFonts w:ascii="Times New Roman" w:hAnsi="Times New Roman" w:cs="Times New Roman"/>
          <w:sz w:val="24"/>
          <w:szCs w:val="24"/>
          <w:lang w:val="en-US"/>
        </w:rPr>
        <w:t>taken</w:t>
      </w:r>
      <w:r w:rsidR="008C6015" w:rsidRPr="008C6015">
        <w:rPr>
          <w:rFonts w:ascii="Times New Roman" w:hAnsi="Times New Roman" w:cs="Times New Roman"/>
          <w:sz w:val="24"/>
          <w:szCs w:val="24"/>
        </w:rPr>
        <w:t>.</w:t>
      </w:r>
    </w:p>
    <w:p w14:paraId="3CD56F0C" w14:textId="40CAB123" w:rsidR="0078757E" w:rsidRPr="00553E58" w:rsidRDefault="0078757E" w:rsidP="00D13E43">
      <w:pPr>
        <w:pStyle w:val="HTMLPreformatted"/>
        <w:tabs>
          <w:tab w:val="left" w:pos="70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as a conclusion, </w:t>
      </w:r>
      <w:r w:rsidR="00D13E43">
        <w:rPr>
          <w:rFonts w:ascii="Times New Roman" w:hAnsi="Times New Roman" w:cs="Times New Roman"/>
          <w:sz w:val="24"/>
          <w:szCs w:val="24"/>
        </w:rPr>
        <w:t xml:space="preserve">allow me to quote the research of </w:t>
      </w:r>
      <w:r w:rsidR="00D13E43" w:rsidRPr="00D13E43">
        <w:rPr>
          <w:rFonts w:ascii="Times New Roman" w:hAnsi="Times New Roman" w:cs="Times New Roman"/>
          <w:sz w:val="24"/>
          <w:szCs w:val="24"/>
        </w:rPr>
        <w:t xml:space="preserve">Monika Hanych </w:t>
      </w:r>
      <w:r w:rsidR="00D13E43">
        <w:rPr>
          <w:rFonts w:ascii="Times New Roman" w:hAnsi="Times New Roman" w:cs="Times New Roman"/>
          <w:sz w:val="24"/>
          <w:szCs w:val="24"/>
        </w:rPr>
        <w:t>(Tilburg University, Netherlands) says that</w:t>
      </w:r>
      <w:r>
        <w:rPr>
          <w:rFonts w:ascii="Times New Roman" w:hAnsi="Times New Roman" w:cs="Times New Roman"/>
          <w:sz w:val="24"/>
          <w:szCs w:val="24"/>
        </w:rPr>
        <w:t xml:space="preserve"> </w:t>
      </w:r>
      <w:r w:rsidR="00D13E43" w:rsidRPr="00D13E43">
        <w:rPr>
          <w:rFonts w:ascii="Times New Roman" w:hAnsi="Times New Roman" w:cs="Times New Roman"/>
          <w:sz w:val="24"/>
          <w:szCs w:val="24"/>
        </w:rPr>
        <w:t>Judiciary is a cornerstone of modern democracies together with two other pillars. Being a guardian</w:t>
      </w:r>
      <w:r w:rsidR="00D13E43">
        <w:rPr>
          <w:rFonts w:ascii="Times New Roman" w:hAnsi="Times New Roman" w:cs="Times New Roman"/>
          <w:sz w:val="24"/>
          <w:szCs w:val="24"/>
        </w:rPr>
        <w:t xml:space="preserve"> </w:t>
      </w:r>
      <w:r w:rsidR="00D13E43" w:rsidRPr="00D13E43">
        <w:rPr>
          <w:rFonts w:ascii="Times New Roman" w:hAnsi="Times New Roman" w:cs="Times New Roman"/>
          <w:sz w:val="24"/>
          <w:szCs w:val="24"/>
        </w:rPr>
        <w:t xml:space="preserve">of justice and rights, </w:t>
      </w:r>
      <w:r w:rsidR="00D13E43">
        <w:rPr>
          <w:rFonts w:ascii="Times New Roman" w:hAnsi="Times New Roman" w:cs="Times New Roman"/>
          <w:sz w:val="24"/>
          <w:szCs w:val="24"/>
        </w:rPr>
        <w:t>The Court</w:t>
      </w:r>
      <w:r w:rsidR="00D13E43" w:rsidRPr="00D13E43">
        <w:rPr>
          <w:rFonts w:ascii="Times New Roman" w:hAnsi="Times New Roman" w:cs="Times New Roman"/>
          <w:sz w:val="24"/>
          <w:szCs w:val="24"/>
        </w:rPr>
        <w:t xml:space="preserve"> have to be impartial and independent in both objective and subjective ways. That is why the concept of judicial</w:t>
      </w:r>
      <w:r w:rsidR="00D13E43">
        <w:rPr>
          <w:rFonts w:ascii="Times New Roman" w:hAnsi="Times New Roman" w:cs="Times New Roman"/>
          <w:sz w:val="24"/>
          <w:szCs w:val="24"/>
        </w:rPr>
        <w:t xml:space="preserve"> </w:t>
      </w:r>
      <w:r w:rsidR="00D13E43" w:rsidRPr="00D13E43">
        <w:rPr>
          <w:rFonts w:ascii="Times New Roman" w:hAnsi="Times New Roman" w:cs="Times New Roman"/>
          <w:sz w:val="24"/>
          <w:szCs w:val="24"/>
        </w:rPr>
        <w:t>independence has been examined vis-à-vis the media and public opinion which are regarded as one</w:t>
      </w:r>
      <w:r w:rsidR="00D13E43">
        <w:rPr>
          <w:rFonts w:ascii="Times New Roman" w:hAnsi="Times New Roman" w:cs="Times New Roman"/>
          <w:sz w:val="24"/>
          <w:szCs w:val="24"/>
        </w:rPr>
        <w:t xml:space="preserve"> </w:t>
      </w:r>
      <w:r w:rsidR="00D13E43" w:rsidRPr="00D13E43">
        <w:rPr>
          <w:rFonts w:ascii="Times New Roman" w:hAnsi="Times New Roman" w:cs="Times New Roman"/>
          <w:sz w:val="24"/>
          <w:szCs w:val="24"/>
        </w:rPr>
        <w:t>of the most influential extralegal factors regarding judicial decision-making. Is it also due to a tension</w:t>
      </w:r>
      <w:r w:rsidR="00D13E43">
        <w:rPr>
          <w:rFonts w:ascii="Times New Roman" w:hAnsi="Times New Roman" w:cs="Times New Roman"/>
          <w:sz w:val="24"/>
          <w:szCs w:val="24"/>
        </w:rPr>
        <w:t xml:space="preserve"> </w:t>
      </w:r>
      <w:r w:rsidR="00D13E43" w:rsidRPr="00D13E43">
        <w:rPr>
          <w:rFonts w:ascii="Times New Roman" w:hAnsi="Times New Roman" w:cs="Times New Roman"/>
          <w:sz w:val="24"/>
          <w:szCs w:val="24"/>
        </w:rPr>
        <w:t>between judicial independence which should not be dependent upon anything than the law but needs</w:t>
      </w:r>
      <w:r w:rsidR="00D13E43">
        <w:rPr>
          <w:rFonts w:ascii="Times New Roman" w:hAnsi="Times New Roman" w:cs="Times New Roman"/>
          <w:sz w:val="24"/>
          <w:szCs w:val="24"/>
        </w:rPr>
        <w:t xml:space="preserve"> a public legitimacy, </w:t>
      </w:r>
      <w:r w:rsidR="00D13E43" w:rsidRPr="00D13E43">
        <w:rPr>
          <w:rFonts w:ascii="Times New Roman" w:hAnsi="Times New Roman" w:cs="Times New Roman"/>
          <w:sz w:val="24"/>
          <w:szCs w:val="24"/>
        </w:rPr>
        <w:t>and the media who bring the information about the judiciary to the public and have</w:t>
      </w:r>
      <w:r w:rsidR="00D13E43">
        <w:rPr>
          <w:rFonts w:ascii="Times New Roman" w:hAnsi="Times New Roman" w:cs="Times New Roman"/>
          <w:sz w:val="24"/>
          <w:szCs w:val="24"/>
        </w:rPr>
        <w:t xml:space="preserve"> </w:t>
      </w:r>
      <w:r w:rsidR="00D13E43" w:rsidRPr="00D13E43">
        <w:rPr>
          <w:rFonts w:ascii="Times New Roman" w:hAnsi="Times New Roman" w:cs="Times New Roman"/>
          <w:sz w:val="24"/>
          <w:szCs w:val="24"/>
        </w:rPr>
        <w:t>the power to shape public opinion in this regard</w:t>
      </w:r>
      <w:r w:rsidR="00D13E43">
        <w:rPr>
          <w:rFonts w:ascii="Times New Roman" w:hAnsi="Times New Roman" w:cs="Times New Roman"/>
          <w:sz w:val="24"/>
          <w:szCs w:val="24"/>
        </w:rPr>
        <w:t>. Thank you.</w:t>
      </w:r>
    </w:p>
    <w:p w14:paraId="10D21D38" w14:textId="77777777" w:rsidR="005F5556" w:rsidRDefault="006D21A9" w:rsidP="00937DFA">
      <w:pPr>
        <w:pStyle w:val="HTMLPreformatted"/>
        <w:tabs>
          <w:tab w:val="clear" w:pos="916"/>
          <w:tab w:val="left" w:pos="709"/>
        </w:tabs>
        <w:spacing w:before="240" w:after="200" w:line="360" w:lineRule="auto"/>
        <w:jc w:val="center"/>
        <w:rPr>
          <w:rFonts w:ascii="Times New Roman" w:hAnsi="Times New Roman" w:cs="Times New Roman"/>
          <w:sz w:val="24"/>
          <w:szCs w:val="24"/>
        </w:rPr>
      </w:pPr>
      <w:r w:rsidRPr="00553E58">
        <w:rPr>
          <w:rFonts w:ascii="Times New Roman" w:hAnsi="Times New Roman" w:cs="Times New Roman"/>
          <w:sz w:val="24"/>
          <w:szCs w:val="24"/>
        </w:rPr>
        <w:t>*****</w:t>
      </w:r>
    </w:p>
    <w:p w14:paraId="54598494" w14:textId="77777777" w:rsidR="0078757E" w:rsidRPr="00553E58" w:rsidRDefault="0078757E" w:rsidP="0078757E">
      <w:pPr>
        <w:pStyle w:val="HTMLPreformatted"/>
        <w:tabs>
          <w:tab w:val="clear" w:pos="916"/>
          <w:tab w:val="left" w:pos="709"/>
        </w:tabs>
        <w:spacing w:before="240" w:after="200" w:line="360" w:lineRule="auto"/>
        <w:jc w:val="both"/>
        <w:rPr>
          <w:rFonts w:ascii="Times New Roman" w:hAnsi="Times New Roman" w:cs="Times New Roman"/>
          <w:sz w:val="24"/>
          <w:szCs w:val="24"/>
        </w:rPr>
      </w:pPr>
    </w:p>
    <w:p w14:paraId="67B7B413" w14:textId="77777777" w:rsidR="00E30966" w:rsidRPr="00553E58" w:rsidRDefault="00E30966" w:rsidP="00937DFA">
      <w:pPr>
        <w:spacing w:before="240" w:line="360" w:lineRule="auto"/>
        <w:ind w:firstLine="720"/>
        <w:jc w:val="both"/>
        <w:rPr>
          <w:rFonts w:ascii="Times New Roman" w:hAnsi="Times New Roman"/>
          <w:sz w:val="24"/>
          <w:szCs w:val="24"/>
        </w:rPr>
      </w:pPr>
    </w:p>
    <w:p w14:paraId="0D8428BA" w14:textId="77777777" w:rsidR="00766CE3" w:rsidRPr="00553E58" w:rsidRDefault="006D21A9" w:rsidP="00937DFA">
      <w:pPr>
        <w:tabs>
          <w:tab w:val="left" w:pos="6039"/>
        </w:tabs>
        <w:spacing w:before="240" w:line="360" w:lineRule="auto"/>
        <w:ind w:firstLine="720"/>
        <w:jc w:val="both"/>
        <w:rPr>
          <w:rFonts w:ascii="Times New Roman" w:hAnsi="Times New Roman"/>
          <w:sz w:val="24"/>
          <w:szCs w:val="24"/>
        </w:rPr>
      </w:pPr>
      <w:r w:rsidRPr="00553E58">
        <w:rPr>
          <w:rFonts w:ascii="Times New Roman" w:hAnsi="Times New Roman"/>
          <w:sz w:val="24"/>
          <w:szCs w:val="24"/>
        </w:rPr>
        <w:tab/>
      </w:r>
    </w:p>
    <w:p w14:paraId="221B29A9" w14:textId="77777777" w:rsidR="009B2510" w:rsidRPr="00553E58" w:rsidRDefault="009B2510" w:rsidP="00937DFA">
      <w:pPr>
        <w:spacing w:before="240" w:line="360" w:lineRule="auto"/>
        <w:jc w:val="both"/>
        <w:rPr>
          <w:rFonts w:ascii="Times New Roman" w:hAnsi="Times New Roman"/>
          <w:b/>
          <w:sz w:val="24"/>
          <w:szCs w:val="24"/>
        </w:rPr>
      </w:pPr>
    </w:p>
    <w:p w14:paraId="0719F3D1" w14:textId="77777777" w:rsidR="009B2510" w:rsidRPr="00553E58" w:rsidRDefault="009B2510" w:rsidP="00937DFA">
      <w:pPr>
        <w:spacing w:before="240" w:line="360" w:lineRule="auto"/>
        <w:jc w:val="both"/>
        <w:rPr>
          <w:rFonts w:ascii="Times New Roman" w:hAnsi="Times New Roman"/>
          <w:b/>
          <w:sz w:val="24"/>
          <w:szCs w:val="24"/>
          <w:lang w:val="en-AU"/>
        </w:rPr>
      </w:pPr>
    </w:p>
    <w:sectPr w:rsidR="009B2510" w:rsidRPr="00553E58" w:rsidSect="00D50E34">
      <w:footerReference w:type="default" r:id="rId8"/>
      <w:pgSz w:w="11906" w:h="16838" w:code="9"/>
      <w:pgMar w:top="1701" w:right="2268"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5504" w14:textId="77777777" w:rsidR="000B1FB6" w:rsidRDefault="000B1FB6">
      <w:pPr>
        <w:spacing w:after="0" w:line="240" w:lineRule="auto"/>
      </w:pPr>
      <w:r>
        <w:separator/>
      </w:r>
    </w:p>
  </w:endnote>
  <w:endnote w:type="continuationSeparator" w:id="0">
    <w:p w14:paraId="269CA4B2" w14:textId="77777777" w:rsidR="000B1FB6" w:rsidRDefault="000B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7BA88" w14:textId="77777777" w:rsidR="00EA6AC8" w:rsidRDefault="006D21A9">
    <w:pPr>
      <w:pStyle w:val="Footer"/>
      <w:jc w:val="center"/>
    </w:pPr>
    <w:r>
      <w:fldChar w:fldCharType="begin"/>
    </w:r>
    <w:r>
      <w:instrText xml:space="preserve"> PAGE   \* MERGEFORMAT </w:instrText>
    </w:r>
    <w:r>
      <w:fldChar w:fldCharType="separate"/>
    </w:r>
    <w:r w:rsidR="00BD55BE">
      <w:rPr>
        <w:noProof/>
      </w:rPr>
      <w:t>1</w:t>
    </w:r>
    <w:r>
      <w:fldChar w:fldCharType="end"/>
    </w:r>
  </w:p>
  <w:p w14:paraId="60DBAB3A" w14:textId="77777777" w:rsidR="00EA6AC8" w:rsidRDefault="00EA6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AB1B" w14:textId="77777777" w:rsidR="000B1FB6" w:rsidRDefault="000B1FB6">
      <w:pPr>
        <w:spacing w:after="0" w:line="240" w:lineRule="auto"/>
      </w:pPr>
      <w:r>
        <w:separator/>
      </w:r>
    </w:p>
  </w:footnote>
  <w:footnote w:type="continuationSeparator" w:id="0">
    <w:p w14:paraId="79A2C48D" w14:textId="77777777" w:rsidR="000B1FB6" w:rsidRDefault="000B1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2EB1"/>
    <w:multiLevelType w:val="hybridMultilevel"/>
    <w:tmpl w:val="080C3730"/>
    <w:lvl w:ilvl="0" w:tplc="A53ED894">
      <w:start w:val="1"/>
      <w:numFmt w:val="lowerLetter"/>
      <w:lvlText w:val="%1."/>
      <w:lvlJc w:val="left"/>
      <w:pPr>
        <w:ind w:left="720" w:hanging="360"/>
      </w:pPr>
      <w:rPr>
        <w:rFonts w:hint="default"/>
      </w:rPr>
    </w:lvl>
    <w:lvl w:ilvl="1" w:tplc="2FBE136C" w:tentative="1">
      <w:start w:val="1"/>
      <w:numFmt w:val="lowerLetter"/>
      <w:lvlText w:val="%2."/>
      <w:lvlJc w:val="left"/>
      <w:pPr>
        <w:ind w:left="1440" w:hanging="360"/>
      </w:pPr>
    </w:lvl>
    <w:lvl w:ilvl="2" w:tplc="7C32FFDA" w:tentative="1">
      <w:start w:val="1"/>
      <w:numFmt w:val="lowerRoman"/>
      <w:lvlText w:val="%3."/>
      <w:lvlJc w:val="right"/>
      <w:pPr>
        <w:ind w:left="2160" w:hanging="180"/>
      </w:pPr>
    </w:lvl>
    <w:lvl w:ilvl="3" w:tplc="ECA29064" w:tentative="1">
      <w:start w:val="1"/>
      <w:numFmt w:val="decimal"/>
      <w:lvlText w:val="%4."/>
      <w:lvlJc w:val="left"/>
      <w:pPr>
        <w:ind w:left="2880" w:hanging="360"/>
      </w:pPr>
    </w:lvl>
    <w:lvl w:ilvl="4" w:tplc="EA403DAC" w:tentative="1">
      <w:start w:val="1"/>
      <w:numFmt w:val="lowerLetter"/>
      <w:lvlText w:val="%5."/>
      <w:lvlJc w:val="left"/>
      <w:pPr>
        <w:ind w:left="3600" w:hanging="360"/>
      </w:pPr>
    </w:lvl>
    <w:lvl w:ilvl="5" w:tplc="42B0CDB4" w:tentative="1">
      <w:start w:val="1"/>
      <w:numFmt w:val="lowerRoman"/>
      <w:lvlText w:val="%6."/>
      <w:lvlJc w:val="right"/>
      <w:pPr>
        <w:ind w:left="4320" w:hanging="180"/>
      </w:pPr>
    </w:lvl>
    <w:lvl w:ilvl="6" w:tplc="135C3748" w:tentative="1">
      <w:start w:val="1"/>
      <w:numFmt w:val="decimal"/>
      <w:lvlText w:val="%7."/>
      <w:lvlJc w:val="left"/>
      <w:pPr>
        <w:ind w:left="5040" w:hanging="360"/>
      </w:pPr>
    </w:lvl>
    <w:lvl w:ilvl="7" w:tplc="53F4312C" w:tentative="1">
      <w:start w:val="1"/>
      <w:numFmt w:val="lowerLetter"/>
      <w:lvlText w:val="%8."/>
      <w:lvlJc w:val="left"/>
      <w:pPr>
        <w:ind w:left="5760" w:hanging="360"/>
      </w:pPr>
    </w:lvl>
    <w:lvl w:ilvl="8" w:tplc="DDE8C36C" w:tentative="1">
      <w:start w:val="1"/>
      <w:numFmt w:val="lowerRoman"/>
      <w:lvlText w:val="%9."/>
      <w:lvlJc w:val="right"/>
      <w:pPr>
        <w:ind w:left="6480" w:hanging="180"/>
      </w:pPr>
    </w:lvl>
  </w:abstractNum>
  <w:abstractNum w:abstractNumId="1">
    <w:nsid w:val="45646036"/>
    <w:multiLevelType w:val="hybridMultilevel"/>
    <w:tmpl w:val="6C346C5E"/>
    <w:lvl w:ilvl="0" w:tplc="5AB43BB0">
      <w:start w:val="1"/>
      <w:numFmt w:val="decimal"/>
      <w:lvlText w:val="%1."/>
      <w:lvlJc w:val="left"/>
      <w:pPr>
        <w:ind w:left="720" w:hanging="360"/>
      </w:pPr>
    </w:lvl>
    <w:lvl w:ilvl="1" w:tplc="1A9C2670" w:tentative="1">
      <w:start w:val="1"/>
      <w:numFmt w:val="lowerLetter"/>
      <w:lvlText w:val="%2."/>
      <w:lvlJc w:val="left"/>
      <w:pPr>
        <w:ind w:left="1440" w:hanging="360"/>
      </w:pPr>
    </w:lvl>
    <w:lvl w:ilvl="2" w:tplc="F10634C8" w:tentative="1">
      <w:start w:val="1"/>
      <w:numFmt w:val="lowerRoman"/>
      <w:lvlText w:val="%3."/>
      <w:lvlJc w:val="right"/>
      <w:pPr>
        <w:ind w:left="2160" w:hanging="180"/>
      </w:pPr>
    </w:lvl>
    <w:lvl w:ilvl="3" w:tplc="63F4FA42" w:tentative="1">
      <w:start w:val="1"/>
      <w:numFmt w:val="decimal"/>
      <w:lvlText w:val="%4."/>
      <w:lvlJc w:val="left"/>
      <w:pPr>
        <w:ind w:left="2880" w:hanging="360"/>
      </w:pPr>
    </w:lvl>
    <w:lvl w:ilvl="4" w:tplc="5DC82758" w:tentative="1">
      <w:start w:val="1"/>
      <w:numFmt w:val="lowerLetter"/>
      <w:lvlText w:val="%5."/>
      <w:lvlJc w:val="left"/>
      <w:pPr>
        <w:ind w:left="3600" w:hanging="360"/>
      </w:pPr>
    </w:lvl>
    <w:lvl w:ilvl="5" w:tplc="C374CAAE" w:tentative="1">
      <w:start w:val="1"/>
      <w:numFmt w:val="lowerRoman"/>
      <w:lvlText w:val="%6."/>
      <w:lvlJc w:val="right"/>
      <w:pPr>
        <w:ind w:left="4320" w:hanging="180"/>
      </w:pPr>
    </w:lvl>
    <w:lvl w:ilvl="6" w:tplc="F7088C5C" w:tentative="1">
      <w:start w:val="1"/>
      <w:numFmt w:val="decimal"/>
      <w:lvlText w:val="%7."/>
      <w:lvlJc w:val="left"/>
      <w:pPr>
        <w:ind w:left="5040" w:hanging="360"/>
      </w:pPr>
    </w:lvl>
    <w:lvl w:ilvl="7" w:tplc="2B98E49E" w:tentative="1">
      <w:start w:val="1"/>
      <w:numFmt w:val="lowerLetter"/>
      <w:lvlText w:val="%8."/>
      <w:lvlJc w:val="left"/>
      <w:pPr>
        <w:ind w:left="5760" w:hanging="360"/>
      </w:pPr>
    </w:lvl>
    <w:lvl w:ilvl="8" w:tplc="0504E45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D8"/>
    <w:rsid w:val="000050BC"/>
    <w:rsid w:val="00020EEB"/>
    <w:rsid w:val="00044F3C"/>
    <w:rsid w:val="00046A83"/>
    <w:rsid w:val="00055EB1"/>
    <w:rsid w:val="00076B78"/>
    <w:rsid w:val="0008128C"/>
    <w:rsid w:val="000B1FB6"/>
    <w:rsid w:val="000B4D4B"/>
    <w:rsid w:val="000C0A82"/>
    <w:rsid w:val="000E08C1"/>
    <w:rsid w:val="000E6999"/>
    <w:rsid w:val="00106A15"/>
    <w:rsid w:val="00113DDD"/>
    <w:rsid w:val="001229E1"/>
    <w:rsid w:val="00131BBF"/>
    <w:rsid w:val="001A4DE5"/>
    <w:rsid w:val="001A7A3B"/>
    <w:rsid w:val="001B3904"/>
    <w:rsid w:val="001D7F8E"/>
    <w:rsid w:val="001F5461"/>
    <w:rsid w:val="001F5F26"/>
    <w:rsid w:val="0020325F"/>
    <w:rsid w:val="00211DA8"/>
    <w:rsid w:val="0022472C"/>
    <w:rsid w:val="00227C56"/>
    <w:rsid w:val="00233B38"/>
    <w:rsid w:val="00235C46"/>
    <w:rsid w:val="0025007C"/>
    <w:rsid w:val="00283EE4"/>
    <w:rsid w:val="002E5926"/>
    <w:rsid w:val="002E6CE6"/>
    <w:rsid w:val="002F550C"/>
    <w:rsid w:val="003073EE"/>
    <w:rsid w:val="003076E4"/>
    <w:rsid w:val="00307B6E"/>
    <w:rsid w:val="00336A8A"/>
    <w:rsid w:val="0036471D"/>
    <w:rsid w:val="00371198"/>
    <w:rsid w:val="003A7B0B"/>
    <w:rsid w:val="003B28C2"/>
    <w:rsid w:val="003B6201"/>
    <w:rsid w:val="003D6712"/>
    <w:rsid w:val="003E5F44"/>
    <w:rsid w:val="00406123"/>
    <w:rsid w:val="00425381"/>
    <w:rsid w:val="00457454"/>
    <w:rsid w:val="004722D8"/>
    <w:rsid w:val="00486E14"/>
    <w:rsid w:val="0049138D"/>
    <w:rsid w:val="004D17A7"/>
    <w:rsid w:val="004D4C92"/>
    <w:rsid w:val="00510209"/>
    <w:rsid w:val="00546F09"/>
    <w:rsid w:val="00553E58"/>
    <w:rsid w:val="005660B4"/>
    <w:rsid w:val="00566CF9"/>
    <w:rsid w:val="0057413C"/>
    <w:rsid w:val="00580D67"/>
    <w:rsid w:val="005A06EF"/>
    <w:rsid w:val="005B2525"/>
    <w:rsid w:val="005D05A9"/>
    <w:rsid w:val="005F5556"/>
    <w:rsid w:val="005F5C1D"/>
    <w:rsid w:val="0062487B"/>
    <w:rsid w:val="006601BF"/>
    <w:rsid w:val="0069082B"/>
    <w:rsid w:val="00692BF5"/>
    <w:rsid w:val="006B72B7"/>
    <w:rsid w:val="006D21A9"/>
    <w:rsid w:val="006D5AD3"/>
    <w:rsid w:val="006E087B"/>
    <w:rsid w:val="006E3A7D"/>
    <w:rsid w:val="0071316D"/>
    <w:rsid w:val="0071718A"/>
    <w:rsid w:val="00720197"/>
    <w:rsid w:val="00730708"/>
    <w:rsid w:val="00757916"/>
    <w:rsid w:val="00766CE3"/>
    <w:rsid w:val="00785BCA"/>
    <w:rsid w:val="0078757E"/>
    <w:rsid w:val="00787ADA"/>
    <w:rsid w:val="007A1573"/>
    <w:rsid w:val="007E5DD9"/>
    <w:rsid w:val="007E608C"/>
    <w:rsid w:val="00803740"/>
    <w:rsid w:val="00832095"/>
    <w:rsid w:val="008343DD"/>
    <w:rsid w:val="00863599"/>
    <w:rsid w:val="008806E6"/>
    <w:rsid w:val="008A3233"/>
    <w:rsid w:val="008A71D8"/>
    <w:rsid w:val="008C339C"/>
    <w:rsid w:val="008C5337"/>
    <w:rsid w:val="008C6015"/>
    <w:rsid w:val="008D28CA"/>
    <w:rsid w:val="00901E00"/>
    <w:rsid w:val="009230EE"/>
    <w:rsid w:val="009236AC"/>
    <w:rsid w:val="009328EB"/>
    <w:rsid w:val="00937DFA"/>
    <w:rsid w:val="00957A93"/>
    <w:rsid w:val="009B2510"/>
    <w:rsid w:val="009B7565"/>
    <w:rsid w:val="009C0E99"/>
    <w:rsid w:val="009E3A12"/>
    <w:rsid w:val="009F46E6"/>
    <w:rsid w:val="00A05358"/>
    <w:rsid w:val="00A61F81"/>
    <w:rsid w:val="00A81E7F"/>
    <w:rsid w:val="00A94DCC"/>
    <w:rsid w:val="00AA1A1F"/>
    <w:rsid w:val="00AC55A0"/>
    <w:rsid w:val="00AC7284"/>
    <w:rsid w:val="00AF77EB"/>
    <w:rsid w:val="00B016C9"/>
    <w:rsid w:val="00B204C0"/>
    <w:rsid w:val="00B20F09"/>
    <w:rsid w:val="00B22A8F"/>
    <w:rsid w:val="00B71E1B"/>
    <w:rsid w:val="00BB44F5"/>
    <w:rsid w:val="00BD55BE"/>
    <w:rsid w:val="00BD6846"/>
    <w:rsid w:val="00C046C3"/>
    <w:rsid w:val="00C06A7D"/>
    <w:rsid w:val="00C3155A"/>
    <w:rsid w:val="00C36752"/>
    <w:rsid w:val="00C57651"/>
    <w:rsid w:val="00C6747D"/>
    <w:rsid w:val="00C737EA"/>
    <w:rsid w:val="00C80B6B"/>
    <w:rsid w:val="00C8769B"/>
    <w:rsid w:val="00CA4193"/>
    <w:rsid w:val="00CB69F0"/>
    <w:rsid w:val="00CC48A3"/>
    <w:rsid w:val="00CE6122"/>
    <w:rsid w:val="00D11D00"/>
    <w:rsid w:val="00D13E43"/>
    <w:rsid w:val="00D32806"/>
    <w:rsid w:val="00D50E34"/>
    <w:rsid w:val="00D754BD"/>
    <w:rsid w:val="00D80B74"/>
    <w:rsid w:val="00DD4DEC"/>
    <w:rsid w:val="00DD7668"/>
    <w:rsid w:val="00DE5630"/>
    <w:rsid w:val="00DF3023"/>
    <w:rsid w:val="00DF320E"/>
    <w:rsid w:val="00E02832"/>
    <w:rsid w:val="00E20F23"/>
    <w:rsid w:val="00E22702"/>
    <w:rsid w:val="00E30966"/>
    <w:rsid w:val="00E314F9"/>
    <w:rsid w:val="00E40C35"/>
    <w:rsid w:val="00E81357"/>
    <w:rsid w:val="00E96363"/>
    <w:rsid w:val="00EA2481"/>
    <w:rsid w:val="00EA6AC8"/>
    <w:rsid w:val="00EB2BA9"/>
    <w:rsid w:val="00EC6059"/>
    <w:rsid w:val="00ED4CFF"/>
    <w:rsid w:val="00EE473F"/>
    <w:rsid w:val="00F22EB7"/>
    <w:rsid w:val="00F24C26"/>
    <w:rsid w:val="00F500F3"/>
    <w:rsid w:val="00F50CF2"/>
    <w:rsid w:val="00F629E5"/>
    <w:rsid w:val="00F72703"/>
    <w:rsid w:val="00F91F05"/>
    <w:rsid w:val="00FA6B83"/>
    <w:rsid w:val="00FE02EC"/>
    <w:rsid w:val="00FE1C7D"/>
    <w:rsid w:val="00FE33F5"/>
    <w:rsid w:val="00FE39FD"/>
    <w:rsid w:val="00FF35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E7B7"/>
  <w15:docId w15:val="{8F98A65D-1E6C-449A-87C9-11BD5C4A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E5"/>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E5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E5F44"/>
    <w:rPr>
      <w:rFonts w:ascii="Courier New" w:eastAsia="Times New Roman" w:hAnsi="Courier New" w:cs="Courier New"/>
    </w:rPr>
  </w:style>
  <w:style w:type="character" w:styleId="Hyperlink">
    <w:name w:val="Hyperlink"/>
    <w:basedOn w:val="DefaultParagraphFont"/>
    <w:uiPriority w:val="99"/>
    <w:unhideWhenUsed/>
    <w:rsid w:val="00371198"/>
    <w:rPr>
      <w:color w:val="0000FF"/>
      <w:u w:val="single"/>
    </w:rPr>
  </w:style>
  <w:style w:type="paragraph" w:styleId="FootnoteText">
    <w:name w:val="footnote text"/>
    <w:aliases w:val="Footnote,Footnote Text Char Char,Footnote Text Char Char Char Char Char,Footnote Text Char Char Char Char Char Char Char Char,Footnote Text Char Char Char Char Char Char Char Char Char Char Char Char Char Char Char Char Char"/>
    <w:basedOn w:val="Normal"/>
    <w:link w:val="FootnoteTextChar"/>
    <w:uiPriority w:val="99"/>
    <w:unhideWhenUsed/>
    <w:rsid w:val="005A06EF"/>
    <w:pPr>
      <w:spacing w:after="0" w:line="240" w:lineRule="auto"/>
    </w:pPr>
    <w:rPr>
      <w:sz w:val="20"/>
      <w:szCs w:val="20"/>
    </w:rPr>
  </w:style>
  <w:style w:type="character" w:customStyle="1" w:styleId="FootnoteTextChar">
    <w:name w:val="Footnote Text Char"/>
    <w:aliases w:val="Footnote Char,Footnote Text Char Char Char,Footnote Text Char Char Char Char Char Char,Footnote Text Char Char Char Char Char Char Char Char Char"/>
    <w:basedOn w:val="DefaultParagraphFont"/>
    <w:link w:val="FootnoteText"/>
    <w:uiPriority w:val="99"/>
    <w:rsid w:val="005A06EF"/>
    <w:rPr>
      <w:lang w:eastAsia="en-US"/>
    </w:rPr>
  </w:style>
  <w:style w:type="character" w:styleId="FootnoteReference">
    <w:name w:val="footnote reference"/>
    <w:basedOn w:val="DefaultParagraphFont"/>
    <w:uiPriority w:val="99"/>
    <w:unhideWhenUsed/>
    <w:rsid w:val="005A06EF"/>
    <w:rPr>
      <w:vertAlign w:val="superscript"/>
    </w:rPr>
  </w:style>
  <w:style w:type="paragraph" w:styleId="NormalWeb">
    <w:name w:val="Normal (Web)"/>
    <w:basedOn w:val="Normal"/>
    <w:uiPriority w:val="99"/>
    <w:unhideWhenUsed/>
    <w:rsid w:val="00766CE3"/>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semiHidden/>
    <w:unhideWhenUsed/>
    <w:rsid w:val="000E08C1"/>
    <w:pPr>
      <w:tabs>
        <w:tab w:val="center" w:pos="4513"/>
        <w:tab w:val="right" w:pos="9026"/>
      </w:tabs>
    </w:pPr>
  </w:style>
  <w:style w:type="character" w:customStyle="1" w:styleId="HeaderChar">
    <w:name w:val="Header Char"/>
    <w:basedOn w:val="DefaultParagraphFont"/>
    <w:link w:val="Header"/>
    <w:uiPriority w:val="99"/>
    <w:semiHidden/>
    <w:rsid w:val="000E08C1"/>
    <w:rPr>
      <w:sz w:val="22"/>
      <w:szCs w:val="22"/>
      <w:lang w:eastAsia="en-US"/>
    </w:rPr>
  </w:style>
  <w:style w:type="paragraph" w:styleId="Footer">
    <w:name w:val="footer"/>
    <w:basedOn w:val="Normal"/>
    <w:link w:val="FooterChar"/>
    <w:uiPriority w:val="99"/>
    <w:unhideWhenUsed/>
    <w:rsid w:val="000E08C1"/>
    <w:pPr>
      <w:tabs>
        <w:tab w:val="center" w:pos="4513"/>
        <w:tab w:val="right" w:pos="9026"/>
      </w:tabs>
    </w:pPr>
  </w:style>
  <w:style w:type="character" w:customStyle="1" w:styleId="FooterChar">
    <w:name w:val="Footer Char"/>
    <w:basedOn w:val="DefaultParagraphFont"/>
    <w:link w:val="Footer"/>
    <w:uiPriority w:val="99"/>
    <w:rsid w:val="000E08C1"/>
    <w:rPr>
      <w:sz w:val="22"/>
      <w:szCs w:val="22"/>
      <w:lang w:eastAsia="en-US"/>
    </w:rPr>
  </w:style>
  <w:style w:type="paragraph" w:styleId="BalloonText">
    <w:name w:val="Balloon Text"/>
    <w:basedOn w:val="Normal"/>
    <w:link w:val="BalloonTextChar"/>
    <w:uiPriority w:val="99"/>
    <w:semiHidden/>
    <w:unhideWhenUsed/>
    <w:rsid w:val="001A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E5"/>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921D-2B60-4090-8040-E7CF055C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197912262008011008</dc:creator>
  <cp:lastModifiedBy>Immanuel Bungkulan Binsar Hutasoit, S.E.</cp:lastModifiedBy>
  <cp:revision>5</cp:revision>
  <cp:lastPrinted>2020-11-09T05:22:00Z</cp:lastPrinted>
  <dcterms:created xsi:type="dcterms:W3CDTF">2020-11-09T04:38:00Z</dcterms:created>
  <dcterms:modified xsi:type="dcterms:W3CDTF">2020-11-09T05:51:00Z</dcterms:modified>
</cp:coreProperties>
</file>